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8E75E0A" w14:textId="77777777" w:rsidTr="007B7453">
        <w:tc>
          <w:tcPr>
            <w:tcW w:w="509" w:type="dxa"/>
          </w:tcPr>
          <w:p w14:paraId="0C97632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C39993" w14:textId="428DD74C"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C2DF6">
              <w:rPr>
                <w:rFonts w:ascii="黑体" w:eastAsia="黑体" w:hAnsi="黑体" w:hint="eastAsia"/>
                <w:sz w:val="21"/>
                <w:szCs w:val="21"/>
              </w:rPr>
              <w:t>65.020.20</w:t>
            </w:r>
            <w:r>
              <w:rPr>
                <w:rFonts w:ascii="黑体" w:eastAsia="黑体" w:hAnsi="黑体"/>
                <w:sz w:val="21"/>
                <w:szCs w:val="21"/>
              </w:rPr>
              <w:fldChar w:fldCharType="end"/>
            </w:r>
            <w:bookmarkEnd w:id="0"/>
          </w:p>
        </w:tc>
      </w:tr>
      <w:tr w:rsidR="007B7453" w:rsidRPr="00672BFD" w14:paraId="7AE3C950" w14:textId="77777777" w:rsidTr="007B7453">
        <w:tc>
          <w:tcPr>
            <w:tcW w:w="509" w:type="dxa"/>
          </w:tcPr>
          <w:p w14:paraId="1F0F83F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1468EDF" w14:textId="7C7228A2"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2DF6">
              <w:rPr>
                <w:rFonts w:ascii="黑体" w:eastAsia="黑体" w:hAnsi="黑体" w:hint="eastAsia"/>
                <w:sz w:val="21"/>
                <w:szCs w:val="21"/>
              </w:rPr>
              <w:t>B 05</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997899F" w14:textId="77777777" w:rsidTr="00DF5F11">
        <w:tc>
          <w:tcPr>
            <w:tcW w:w="6407" w:type="dxa"/>
          </w:tcPr>
          <w:p w14:paraId="0FAF0D22" w14:textId="4DBE02A2"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C600E28" wp14:editId="1C0C03A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C2DF6">
              <w:rPr>
                <w:rFonts w:hint="eastAsia"/>
              </w:rPr>
              <w:t>42</w:t>
            </w:r>
            <w:r>
              <w:fldChar w:fldCharType="end"/>
            </w:r>
            <w:bookmarkEnd w:id="3"/>
          </w:p>
        </w:tc>
      </w:tr>
    </w:tbl>
    <w:p w14:paraId="55878269" w14:textId="5CD6A73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C2DF6">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AA2D454" w14:textId="67F60542"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C2DF6">
        <w:rPr>
          <w:rFonts w:hint="eastAsia"/>
        </w:rPr>
        <w:t>42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63B880B7"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82EE36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3F4DF75" wp14:editId="342D516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AF12A4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9D65747"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EDF4AD6" w14:textId="02A15ABA"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F74CD">
        <w:rPr>
          <w:rFonts w:hint="eastAsia"/>
        </w:rPr>
        <w:t>砖茶加工技术规程 第2部分 桂花青砖</w:t>
      </w:r>
      <w:r>
        <w:fldChar w:fldCharType="end"/>
      </w:r>
      <w:bookmarkEnd w:id="9"/>
    </w:p>
    <w:p w14:paraId="4746B9F3" w14:textId="77777777" w:rsidR="00815419" w:rsidRPr="00815419" w:rsidRDefault="00815419" w:rsidP="00324EDD">
      <w:pPr>
        <w:framePr w:w="9639" w:h="6974" w:hRule="exact" w:wrap="around" w:vAnchor="page" w:hAnchor="page" w:x="1419" w:y="6408" w:anchorLock="1"/>
        <w:ind w:left="-1418"/>
      </w:pPr>
    </w:p>
    <w:p w14:paraId="7F5880AE" w14:textId="5BB2014F"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CC2DF6" w:rsidRPr="00CC2DF6">
        <w:rPr>
          <w:rFonts w:ascii="黑体" w:eastAsia="黑体" w:hAnsi="黑体" w:hint="eastAsia"/>
          <w:noProof/>
          <w:szCs w:val="28"/>
        </w:rPr>
        <w:t>Technological regulations for brick tea processing</w:t>
      </w:r>
      <w:r w:rsidR="00CC2DF6">
        <w:rPr>
          <w:rFonts w:ascii="黑体" w:eastAsia="黑体" w:hAnsi="黑体" w:hint="eastAsia"/>
          <w:noProof/>
          <w:szCs w:val="28"/>
        </w:rPr>
        <w:t xml:space="preserve"> </w:t>
      </w:r>
      <w:r w:rsidR="00CC2DF6" w:rsidRPr="00CC2DF6">
        <w:rPr>
          <w:rFonts w:ascii="黑体" w:eastAsia="黑体" w:hAnsi="黑体" w:hint="eastAsia"/>
          <w:noProof/>
          <w:szCs w:val="28"/>
        </w:rPr>
        <w:t>Part 2：Osmanthus Qingzhuan</w:t>
      </w:r>
      <w:r w:rsidRPr="00D3660F">
        <w:rPr>
          <w:rFonts w:ascii="黑体" w:eastAsia="黑体" w:hAnsi="黑体"/>
          <w:noProof/>
          <w:szCs w:val="28"/>
        </w:rPr>
        <w:fldChar w:fldCharType="end"/>
      </w:r>
      <w:bookmarkEnd w:id="10"/>
    </w:p>
    <w:p w14:paraId="014D9883" w14:textId="77777777" w:rsidR="00815419" w:rsidRPr="00324EDD" w:rsidRDefault="00815419" w:rsidP="00324EDD">
      <w:pPr>
        <w:framePr w:w="9639" w:h="6974" w:hRule="exact" w:wrap="around" w:vAnchor="page" w:hAnchor="page" w:x="1419" w:y="6408" w:anchorLock="1"/>
        <w:spacing w:line="760" w:lineRule="exact"/>
        <w:ind w:left="-1418"/>
      </w:pPr>
    </w:p>
    <w:p w14:paraId="18E0927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A5F8D89" w14:textId="14ED55F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04185">
        <w:rPr>
          <w:noProof/>
          <w:sz w:val="24"/>
          <w:szCs w:val="28"/>
        </w:rPr>
      </w:r>
      <w:r w:rsidR="00804185">
        <w:rPr>
          <w:noProof/>
          <w:sz w:val="24"/>
          <w:szCs w:val="28"/>
        </w:rPr>
        <w:fldChar w:fldCharType="separate"/>
      </w:r>
      <w:r>
        <w:rPr>
          <w:noProof/>
          <w:sz w:val="24"/>
          <w:szCs w:val="28"/>
        </w:rPr>
        <w:fldChar w:fldCharType="end"/>
      </w:r>
      <w:bookmarkEnd w:id="11"/>
    </w:p>
    <w:p w14:paraId="3EC5AFDA" w14:textId="7447350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159CB">
        <w:rPr>
          <w:noProof/>
          <w:sz w:val="21"/>
          <w:szCs w:val="28"/>
        </w:rPr>
        <w:t> </w:t>
      </w:r>
      <w:r w:rsidR="003159CB">
        <w:rPr>
          <w:noProof/>
          <w:sz w:val="21"/>
          <w:szCs w:val="28"/>
        </w:rPr>
        <w:t> </w:t>
      </w:r>
      <w:r w:rsidR="003159CB">
        <w:rPr>
          <w:noProof/>
          <w:sz w:val="21"/>
          <w:szCs w:val="28"/>
        </w:rPr>
        <w:t> </w:t>
      </w:r>
      <w:r w:rsidR="003159CB">
        <w:rPr>
          <w:noProof/>
          <w:sz w:val="21"/>
          <w:szCs w:val="28"/>
        </w:rPr>
        <w:t> </w:t>
      </w:r>
      <w:r w:rsidR="003159CB">
        <w:rPr>
          <w:noProof/>
          <w:sz w:val="21"/>
          <w:szCs w:val="28"/>
        </w:rPr>
        <w:t> </w:t>
      </w:r>
      <w:r>
        <w:rPr>
          <w:noProof/>
          <w:sz w:val="21"/>
          <w:szCs w:val="28"/>
        </w:rPr>
        <w:fldChar w:fldCharType="end"/>
      </w:r>
      <w:bookmarkEnd w:id="12"/>
    </w:p>
    <w:p w14:paraId="40F80FC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04185">
        <w:rPr>
          <w:b/>
          <w:noProof/>
          <w:sz w:val="21"/>
          <w:szCs w:val="28"/>
        </w:rPr>
      </w:r>
      <w:r w:rsidR="00804185">
        <w:rPr>
          <w:b/>
          <w:noProof/>
          <w:sz w:val="21"/>
          <w:szCs w:val="28"/>
        </w:rPr>
        <w:fldChar w:fldCharType="separate"/>
      </w:r>
      <w:r w:rsidRPr="00A6537A">
        <w:rPr>
          <w:b/>
          <w:noProof/>
          <w:sz w:val="21"/>
          <w:szCs w:val="28"/>
        </w:rPr>
        <w:fldChar w:fldCharType="end"/>
      </w:r>
      <w:bookmarkEnd w:id="13"/>
    </w:p>
    <w:p w14:paraId="0782B12C" w14:textId="72F3F7D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C2DF6">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BD390F8"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E6D4579" w14:textId="294A9DF4"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C2DF6" w:rsidRPr="00CC2DF6">
        <w:rPr>
          <w:rFonts w:hAnsi="黑体" w:hint="eastAsia"/>
          <w:w w:val="100"/>
          <w:sz w:val="28"/>
        </w:rPr>
        <w:t>湖北省市场监督管理局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10F0276" w14:textId="77777777" w:rsidR="00A02BAE" w:rsidRPr="00CD50A1" w:rsidRDefault="006A37B9" w:rsidP="00A02BAE">
      <w:pPr>
        <w:rPr>
          <w:rFonts w:ascii="宋体" w:hAnsi="宋体"/>
          <w:sz w:val="28"/>
          <w:szCs w:val="28"/>
        </w:rPr>
        <w:sectPr w:rsidR="00A02BAE" w:rsidRPr="00CD50A1" w:rsidSect="008F74C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999150A" wp14:editId="10C9100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EAFA1B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521D391" w14:textId="77777777" w:rsidR="008F74CD" w:rsidRDefault="008F74CD" w:rsidP="008F74CD">
      <w:pPr>
        <w:pStyle w:val="affffff2"/>
        <w:spacing w:after="468"/>
      </w:pPr>
      <w:bookmarkStart w:id="21" w:name="BookMark1"/>
      <w:bookmarkStart w:id="22" w:name="_Toc176859732"/>
      <w:r w:rsidRPr="008F74CD">
        <w:rPr>
          <w:rFonts w:hint="eastAsia"/>
          <w:spacing w:val="320"/>
        </w:rPr>
        <w:lastRenderedPageBreak/>
        <w:t>目</w:t>
      </w:r>
      <w:r>
        <w:rPr>
          <w:rFonts w:hint="eastAsia"/>
        </w:rPr>
        <w:t>次</w:t>
      </w:r>
    </w:p>
    <w:p w14:paraId="21A27B6C" w14:textId="18F8F6D8" w:rsidR="008F74CD" w:rsidRPr="008F74CD" w:rsidRDefault="008F74CD">
      <w:pPr>
        <w:pStyle w:val="TOC1"/>
        <w:tabs>
          <w:tab w:val="right" w:leader="dot" w:pos="9344"/>
        </w:tabs>
        <w:rPr>
          <w:rFonts w:asciiTheme="minorHAnsi" w:eastAsiaTheme="minorEastAsia" w:hAnsiTheme="minorHAnsi" w:cstheme="minorBidi"/>
          <w:noProof/>
          <w:szCs w:val="22"/>
          <w14:ligatures w14:val="standardContextual"/>
        </w:rPr>
      </w:pPr>
      <w:r w:rsidRPr="008F74CD">
        <w:fldChar w:fldCharType="begin"/>
      </w:r>
      <w:r w:rsidRPr="008F74CD">
        <w:instrText xml:space="preserve"> TOC \o "1-1" \h \t "标准文件_一级条标题,2,标准文件_附录一级条标题,2," </w:instrText>
      </w:r>
      <w:r w:rsidRPr="008F74CD">
        <w:fldChar w:fldCharType="separate"/>
      </w:r>
      <w:hyperlink w:anchor="_Toc176859798" w:history="1">
        <w:r w:rsidRPr="008F74CD">
          <w:rPr>
            <w:rStyle w:val="affffffe"/>
            <w:rFonts w:hint="eastAsia"/>
            <w:noProof/>
          </w:rPr>
          <w:t>前言</w:t>
        </w:r>
        <w:r w:rsidRPr="008F74CD">
          <w:rPr>
            <w:rFonts w:hint="eastAsia"/>
            <w:noProof/>
          </w:rPr>
          <w:tab/>
        </w:r>
        <w:r w:rsidRPr="008F74CD">
          <w:rPr>
            <w:rFonts w:hint="eastAsia"/>
            <w:noProof/>
          </w:rPr>
          <w:fldChar w:fldCharType="begin"/>
        </w:r>
        <w:r w:rsidRPr="008F74CD">
          <w:rPr>
            <w:rFonts w:hint="eastAsia"/>
            <w:noProof/>
          </w:rPr>
          <w:instrText xml:space="preserve"> </w:instrText>
        </w:r>
        <w:r w:rsidRPr="008F74CD">
          <w:rPr>
            <w:noProof/>
          </w:rPr>
          <w:instrText>PAGEREF _Toc176859798 \h</w:instrText>
        </w:r>
        <w:r w:rsidRPr="008F74CD">
          <w:rPr>
            <w:rFonts w:hint="eastAsia"/>
            <w:noProof/>
          </w:rPr>
          <w:instrText xml:space="preserve"> </w:instrText>
        </w:r>
        <w:r w:rsidRPr="008F74CD">
          <w:rPr>
            <w:rFonts w:hint="eastAsia"/>
            <w:noProof/>
          </w:rPr>
        </w:r>
        <w:r w:rsidRPr="008F74CD">
          <w:rPr>
            <w:rFonts w:hint="eastAsia"/>
            <w:noProof/>
          </w:rPr>
          <w:fldChar w:fldCharType="separate"/>
        </w:r>
        <w:r w:rsidRPr="008F74CD">
          <w:rPr>
            <w:noProof/>
          </w:rPr>
          <w:t>II</w:t>
        </w:r>
        <w:r w:rsidRPr="008F74CD">
          <w:rPr>
            <w:rFonts w:hint="eastAsia"/>
            <w:noProof/>
          </w:rPr>
          <w:fldChar w:fldCharType="end"/>
        </w:r>
      </w:hyperlink>
    </w:p>
    <w:p w14:paraId="7165A99C" w14:textId="6BC4FA61"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799" w:history="1">
        <w:r w:rsidR="008F74CD" w:rsidRPr="008F74CD">
          <w:rPr>
            <w:rStyle w:val="affffffe"/>
            <w:rFonts w:hint="eastAsia"/>
            <w:noProof/>
          </w:rPr>
          <w:t>1</w:t>
        </w:r>
        <w:r w:rsidR="008F74CD">
          <w:rPr>
            <w:rStyle w:val="affffffe"/>
            <w:noProof/>
          </w:rPr>
          <w:t xml:space="preserve"> </w:t>
        </w:r>
        <w:r w:rsidR="008F74CD" w:rsidRPr="008F74CD">
          <w:rPr>
            <w:rStyle w:val="affffffe"/>
            <w:rFonts w:hint="eastAsia"/>
            <w:noProof/>
          </w:rPr>
          <w:t xml:space="preserve"> 范围</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_Toc176859799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6428BB88" w14:textId="24DD7298"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00" w:history="1">
        <w:r w:rsidR="008F74CD" w:rsidRPr="008F74CD">
          <w:rPr>
            <w:rStyle w:val="affffffe"/>
            <w:rFonts w:hint="eastAsia"/>
            <w:noProof/>
          </w:rPr>
          <w:t>2</w:t>
        </w:r>
        <w:r w:rsidR="008F74CD">
          <w:rPr>
            <w:rStyle w:val="affffffe"/>
            <w:noProof/>
          </w:rPr>
          <w:t xml:space="preserve"> </w:t>
        </w:r>
        <w:r w:rsidR="008F74CD" w:rsidRPr="008F74CD">
          <w:rPr>
            <w:rStyle w:val="affffffe"/>
            <w:rFonts w:hint="eastAsia"/>
            <w:noProof/>
          </w:rPr>
          <w:t xml:space="preserve"> 规范性引用文件</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_Toc176859800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09AF45F9" w14:textId="0640FC01"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01" w:history="1">
        <w:r w:rsidR="008F74CD" w:rsidRPr="008F74CD">
          <w:rPr>
            <w:rStyle w:val="affffffe"/>
            <w:rFonts w:hint="eastAsia"/>
            <w:noProof/>
          </w:rPr>
          <w:t>3</w:t>
        </w:r>
        <w:r w:rsidR="008F74CD">
          <w:rPr>
            <w:rStyle w:val="affffffe"/>
            <w:noProof/>
          </w:rPr>
          <w:t xml:space="preserve"> </w:t>
        </w:r>
        <w:r w:rsidR="008F74CD" w:rsidRPr="008F74CD">
          <w:rPr>
            <w:rStyle w:val="affffffe"/>
            <w:rFonts w:hint="eastAsia"/>
            <w:noProof/>
          </w:rPr>
          <w:t xml:space="preserve"> 术语和定义</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_Toc176859801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241C14B6" w14:textId="4D68B26D" w:rsidR="008F74CD" w:rsidRPr="008F74CD" w:rsidRDefault="00804185">
      <w:pPr>
        <w:pStyle w:val="TOC2"/>
        <w:rPr>
          <w:rFonts w:asciiTheme="minorHAnsi" w:eastAsiaTheme="minorEastAsia" w:hAnsiTheme="minorHAnsi" w:cstheme="minorBidi"/>
          <w:noProof/>
          <w:szCs w:val="22"/>
          <w14:ligatures w14:val="standardContextual"/>
        </w:rPr>
      </w:pPr>
      <w:hyperlink w:anchor="_Toc176859802" w:history="1">
        <w:r w:rsidR="008F74CD" w:rsidRPr="008F74CD">
          <w:rPr>
            <w:rStyle w:val="affffffe"/>
            <w:rFonts w:hint="eastAsia"/>
            <w:noProof/>
            <w14:scene3d>
              <w14:camera w14:prst="orthographicFront"/>
              <w14:lightRig w14:rig="threePt" w14:dir="t">
                <w14:rot w14:lat="0" w14:lon="0" w14:rev="0"/>
              </w14:lightRig>
            </w14:scene3d>
          </w:rPr>
          <w:t>3.1</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桂花青砖 Osmanthus Qingzhuan</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_Toc176859802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645346E2" w14:textId="7D5CF792"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03" w:history="1">
        <w:r w:rsidR="008F74CD" w:rsidRPr="008F74CD">
          <w:rPr>
            <w:rStyle w:val="affffffe"/>
            <w:rFonts w:hint="eastAsia"/>
            <w:noProof/>
          </w:rPr>
          <w:t>4</w:t>
        </w:r>
        <w:r w:rsidR="008F74CD">
          <w:rPr>
            <w:rStyle w:val="affffffe"/>
            <w:noProof/>
          </w:rPr>
          <w:t xml:space="preserve"> </w:t>
        </w:r>
        <w:r w:rsidR="008F74CD" w:rsidRPr="008F74CD">
          <w:rPr>
            <w:rStyle w:val="affffffe"/>
            <w:rFonts w:hint="eastAsia"/>
            <w:noProof/>
          </w:rPr>
          <w:t xml:space="preserve"> 基本要求</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_Toc176859803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69D331DA" w14:textId="74B50BCD" w:rsidR="008F74CD" w:rsidRPr="008F74CD" w:rsidRDefault="00804185">
      <w:pPr>
        <w:pStyle w:val="TOC2"/>
        <w:rPr>
          <w:rFonts w:asciiTheme="minorHAnsi" w:eastAsiaTheme="minorEastAsia" w:hAnsiTheme="minorHAnsi" w:cstheme="minorBidi"/>
          <w:noProof/>
          <w:szCs w:val="22"/>
          <w14:ligatures w14:val="standardContextual"/>
        </w:rPr>
      </w:pPr>
      <w:hyperlink w:anchor="_Toc176859804" w:history="1">
        <w:r w:rsidR="008F74CD" w:rsidRPr="008F74CD">
          <w:rPr>
            <w:rStyle w:val="affffffe"/>
            <w:rFonts w:hint="eastAsia"/>
            <w:noProof/>
            <w14:scene3d>
              <w14:camera w14:prst="orthographicFront"/>
              <w14:lightRig w14:rig="threePt" w14:dir="t">
                <w14:rot w14:lat="0" w14:lon="0" w14:rev="0"/>
              </w14:lightRig>
            </w14:scene3d>
          </w:rPr>
          <w:t>4.1</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原料要求</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_Toc176859804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662C6BA8" w14:textId="3201E020" w:rsidR="008F74CD" w:rsidRPr="008F74CD" w:rsidRDefault="00804185">
      <w:pPr>
        <w:pStyle w:val="TOC2"/>
        <w:rPr>
          <w:rFonts w:asciiTheme="minorHAnsi" w:eastAsiaTheme="minorEastAsia" w:hAnsiTheme="minorHAnsi" w:cstheme="minorBidi"/>
          <w:noProof/>
          <w:szCs w:val="22"/>
          <w14:ligatures w14:val="standardContextual"/>
        </w:rPr>
      </w:pPr>
      <w:hyperlink w:anchor="_Toc176859805" w:history="1">
        <w:r w:rsidR="008F74CD" w:rsidRPr="008F74CD">
          <w:rPr>
            <w:rStyle w:val="affffffe"/>
            <w:rFonts w:hint="eastAsia"/>
            <w:noProof/>
            <w14:scene3d>
              <w14:camera w14:prst="orthographicFront"/>
              <w14:lightRig w14:rig="threePt" w14:dir="t">
                <w14:rot w14:lat="0" w14:lon="0" w14:rev="0"/>
              </w14:lightRig>
            </w14:scene3d>
          </w:rPr>
          <w:t>4.2</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加工场地</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_Toc176859805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512B08B6" w14:textId="5B7E1803" w:rsidR="008F74CD" w:rsidRPr="008F74CD" w:rsidRDefault="00804185">
      <w:pPr>
        <w:pStyle w:val="TOC2"/>
        <w:rPr>
          <w:rFonts w:asciiTheme="minorHAnsi" w:eastAsiaTheme="minorEastAsia" w:hAnsiTheme="minorHAnsi" w:cstheme="minorBidi"/>
          <w:noProof/>
          <w:szCs w:val="22"/>
          <w14:ligatures w14:val="standardContextual"/>
        </w:rPr>
      </w:pPr>
      <w:hyperlink w:anchor="_Toc176859806" w:history="1">
        <w:r w:rsidR="008F74CD" w:rsidRPr="008F74CD">
          <w:rPr>
            <w:rStyle w:val="affffffe"/>
            <w:rFonts w:hint="eastAsia"/>
            <w:noProof/>
            <w14:scene3d>
              <w14:camera w14:prst="orthographicFront"/>
              <w14:lightRig w14:rig="threePt" w14:dir="t">
                <w14:rot w14:lat="0" w14:lon="0" w14:rev="0"/>
              </w14:lightRig>
            </w14:scene3d>
          </w:rPr>
          <w:t>4.3</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加工设备</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_Toc176859806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1</w:t>
        </w:r>
        <w:r w:rsidR="008F74CD" w:rsidRPr="008F74CD">
          <w:rPr>
            <w:rFonts w:hint="eastAsia"/>
            <w:noProof/>
          </w:rPr>
          <w:fldChar w:fldCharType="end"/>
        </w:r>
      </w:hyperlink>
    </w:p>
    <w:p w14:paraId="7AFA118B" w14:textId="1F81C5BE" w:rsidR="008F74CD" w:rsidRPr="008F74CD" w:rsidRDefault="00804185">
      <w:pPr>
        <w:pStyle w:val="TOC2"/>
        <w:rPr>
          <w:rFonts w:asciiTheme="minorHAnsi" w:eastAsiaTheme="minorEastAsia" w:hAnsiTheme="minorHAnsi" w:cstheme="minorBidi"/>
          <w:noProof/>
          <w:szCs w:val="22"/>
          <w14:ligatures w14:val="standardContextual"/>
        </w:rPr>
      </w:pPr>
      <w:hyperlink w:anchor="_Toc176859807" w:history="1">
        <w:r w:rsidR="008F74CD" w:rsidRPr="008F74CD">
          <w:rPr>
            <w:rStyle w:val="affffffe"/>
            <w:rFonts w:hint="eastAsia"/>
            <w:noProof/>
            <w14:scene3d>
              <w14:camera w14:prst="orthographicFront"/>
              <w14:lightRig w14:rig="threePt" w14:dir="t">
                <w14:rot w14:lat="0" w14:lon="0" w14:rev="0"/>
              </w14:lightRig>
            </w14:scene3d>
          </w:rPr>
          <w:t>4.4</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加工人员</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_Toc176859807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6680031F" w14:textId="073BA5D7" w:rsidR="008F74CD" w:rsidRPr="008F74CD" w:rsidRDefault="00804185">
      <w:pPr>
        <w:pStyle w:val="TOC2"/>
        <w:rPr>
          <w:rFonts w:asciiTheme="minorHAnsi" w:eastAsiaTheme="minorEastAsia" w:hAnsiTheme="minorHAnsi" w:cstheme="minorBidi"/>
          <w:noProof/>
          <w:szCs w:val="22"/>
          <w14:ligatures w14:val="standardContextual"/>
        </w:rPr>
      </w:pPr>
      <w:hyperlink w:anchor="_Toc176859808" w:history="1">
        <w:r w:rsidR="008F74CD" w:rsidRPr="008F74CD">
          <w:rPr>
            <w:rStyle w:val="affffffe"/>
            <w:rFonts w:hint="eastAsia"/>
            <w:noProof/>
            <w14:scene3d>
              <w14:camera w14:prst="orthographicFront"/>
              <w14:lightRig w14:rig="threePt" w14:dir="t">
                <w14:rot w14:lat="0" w14:lon="0" w14:rev="0"/>
              </w14:lightRig>
            </w14:scene3d>
          </w:rPr>
          <w:t>4.5</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其他</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_Toc176859808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58049F64" w14:textId="3A829171"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09" w:history="1">
        <w:r w:rsidR="008F74CD" w:rsidRPr="008F74CD">
          <w:rPr>
            <w:rStyle w:val="affffffe"/>
            <w:rFonts w:hint="eastAsia"/>
            <w:noProof/>
          </w:rPr>
          <w:t>5</w:t>
        </w:r>
        <w:r w:rsidR="008F74CD">
          <w:rPr>
            <w:rStyle w:val="affffffe"/>
            <w:noProof/>
          </w:rPr>
          <w:t xml:space="preserve"> </w:t>
        </w:r>
        <w:r w:rsidR="008F74CD" w:rsidRPr="008F74CD">
          <w:rPr>
            <w:rStyle w:val="affffffe"/>
            <w:rFonts w:hint="eastAsia"/>
            <w:noProof/>
          </w:rPr>
          <w:t xml:space="preserve"> 加工工艺</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_Toc176859809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4463A515" w14:textId="5544965F" w:rsidR="008F74CD" w:rsidRPr="008F74CD" w:rsidRDefault="00804185">
      <w:pPr>
        <w:pStyle w:val="TOC2"/>
        <w:rPr>
          <w:rFonts w:asciiTheme="minorHAnsi" w:eastAsiaTheme="minorEastAsia" w:hAnsiTheme="minorHAnsi" w:cstheme="minorBidi"/>
          <w:noProof/>
          <w:szCs w:val="22"/>
          <w14:ligatures w14:val="standardContextual"/>
        </w:rPr>
      </w:pPr>
      <w:hyperlink w:anchor="_Toc176859810" w:history="1">
        <w:r w:rsidR="008F74CD" w:rsidRPr="008F74CD">
          <w:rPr>
            <w:rStyle w:val="affffffe"/>
            <w:rFonts w:hint="eastAsia"/>
            <w:noProof/>
            <w14:scene3d>
              <w14:camera w14:prst="orthographicFront"/>
              <w14:lightRig w14:rig="threePt" w14:dir="t">
                <w14:rot w14:lat="0" w14:lon="0" w14:rev="0"/>
              </w14:lightRig>
            </w14:scene3d>
          </w:rPr>
          <w:t>5.1</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工艺流程</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_Toc176859810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3DC0E3BB" w14:textId="1B3FE33C" w:rsidR="008F74CD" w:rsidRPr="008F74CD" w:rsidRDefault="00804185">
      <w:pPr>
        <w:pStyle w:val="TOC2"/>
        <w:rPr>
          <w:rFonts w:asciiTheme="minorHAnsi" w:eastAsiaTheme="minorEastAsia" w:hAnsiTheme="minorHAnsi" w:cstheme="minorBidi"/>
          <w:noProof/>
          <w:szCs w:val="22"/>
          <w14:ligatures w14:val="standardContextual"/>
        </w:rPr>
      </w:pPr>
      <w:hyperlink w:anchor="_Toc176859811" w:history="1">
        <w:r w:rsidR="008F74CD" w:rsidRPr="008F74CD">
          <w:rPr>
            <w:rStyle w:val="affffffe"/>
            <w:rFonts w:hint="eastAsia"/>
            <w:noProof/>
            <w14:scene3d>
              <w14:camera w14:prst="orthographicFront"/>
              <w14:lightRig w14:rig="threePt" w14:dir="t">
                <w14:rot w14:lat="0" w14:lon="0" w14:rev="0"/>
              </w14:lightRig>
            </w14:scene3d>
          </w:rPr>
          <w:t>5.2</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加花渥堆工艺</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_Toc176859811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2BED5341" w14:textId="70F0FDD9" w:rsidR="008F74CD" w:rsidRPr="008F74CD" w:rsidRDefault="00804185">
      <w:pPr>
        <w:pStyle w:val="TOC2"/>
        <w:rPr>
          <w:rFonts w:asciiTheme="minorHAnsi" w:eastAsiaTheme="minorEastAsia" w:hAnsiTheme="minorHAnsi" w:cstheme="minorBidi"/>
          <w:noProof/>
          <w:szCs w:val="22"/>
          <w14:ligatures w14:val="standardContextual"/>
        </w:rPr>
      </w:pPr>
      <w:hyperlink w:anchor="_Toc176859812" w:history="1">
        <w:r w:rsidR="008F74CD" w:rsidRPr="008F74CD">
          <w:rPr>
            <w:rStyle w:val="affffffe"/>
            <w:rFonts w:hint="eastAsia"/>
            <w:noProof/>
            <w14:scene3d>
              <w14:camera w14:prst="orthographicFront"/>
              <w14:lightRig w14:rig="threePt" w14:dir="t">
                <w14:rot w14:lat="0" w14:lon="0" w14:rev="0"/>
              </w14:lightRig>
            </w14:scene3d>
          </w:rPr>
          <w:t>5.3</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窨制工艺</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_Toc176859812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4A9FA1AE" w14:textId="6E4348A8" w:rsidR="008F74CD" w:rsidRPr="008F74CD" w:rsidRDefault="00804185">
      <w:pPr>
        <w:pStyle w:val="TOC2"/>
        <w:rPr>
          <w:rFonts w:asciiTheme="minorHAnsi" w:eastAsiaTheme="minorEastAsia" w:hAnsiTheme="minorHAnsi" w:cstheme="minorBidi"/>
          <w:noProof/>
          <w:szCs w:val="22"/>
          <w14:ligatures w14:val="standardContextual"/>
        </w:rPr>
      </w:pPr>
      <w:hyperlink w:anchor="_Toc176859813" w:history="1">
        <w:r w:rsidR="008F74CD" w:rsidRPr="008F74CD">
          <w:rPr>
            <w:rStyle w:val="affffffe"/>
            <w:rFonts w:hint="eastAsia"/>
            <w:noProof/>
            <w14:scene3d>
              <w14:camera w14:prst="orthographicFront"/>
              <w14:lightRig w14:rig="threePt" w14:dir="t">
                <w14:rot w14:lat="0" w14:lon="0" w14:rev="0"/>
              </w14:lightRig>
            </w14:scene3d>
          </w:rPr>
          <w:t>5.4</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复制拼配</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_Toc176859813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690A6B79" w14:textId="0D2878CD" w:rsidR="008F74CD" w:rsidRPr="008F74CD" w:rsidRDefault="00804185">
      <w:pPr>
        <w:pStyle w:val="TOC2"/>
        <w:rPr>
          <w:rFonts w:asciiTheme="minorHAnsi" w:eastAsiaTheme="minorEastAsia" w:hAnsiTheme="minorHAnsi" w:cstheme="minorBidi"/>
          <w:noProof/>
          <w:szCs w:val="22"/>
          <w14:ligatures w14:val="standardContextual"/>
        </w:rPr>
      </w:pPr>
      <w:hyperlink w:anchor="_Toc176859814" w:history="1">
        <w:r w:rsidR="008F74CD" w:rsidRPr="008F74CD">
          <w:rPr>
            <w:rStyle w:val="affffffe"/>
            <w:rFonts w:hint="eastAsia"/>
            <w:noProof/>
            <w14:scene3d>
              <w14:camera w14:prst="orthographicFront"/>
              <w14:lightRig w14:rig="threePt" w14:dir="t">
                <w14:rot w14:lat="0" w14:lon="0" w14:rev="0"/>
              </w14:lightRig>
            </w14:scene3d>
          </w:rPr>
          <w:t>5.5</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压制</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_Toc176859814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4FC9E3F0" w14:textId="79FE1081" w:rsidR="008F74CD" w:rsidRPr="008F74CD" w:rsidRDefault="00804185">
      <w:pPr>
        <w:pStyle w:val="TOC2"/>
        <w:rPr>
          <w:rFonts w:asciiTheme="minorHAnsi" w:eastAsiaTheme="minorEastAsia" w:hAnsiTheme="minorHAnsi" w:cstheme="minorBidi"/>
          <w:noProof/>
          <w:szCs w:val="22"/>
          <w14:ligatures w14:val="standardContextual"/>
        </w:rPr>
      </w:pPr>
      <w:hyperlink w:anchor="_Toc176859815" w:history="1">
        <w:r w:rsidR="008F74CD" w:rsidRPr="008F74CD">
          <w:rPr>
            <w:rStyle w:val="affffffe"/>
            <w:rFonts w:hint="eastAsia"/>
            <w:noProof/>
            <w14:scene3d>
              <w14:camera w14:prst="orthographicFront"/>
              <w14:lightRig w14:rig="threePt" w14:dir="t">
                <w14:rot w14:lat="0" w14:lon="0" w14:rev="0"/>
              </w14:lightRig>
            </w14:scene3d>
          </w:rPr>
          <w:t>5.6</w:t>
        </w:r>
        <w:r w:rsidR="008F74CD">
          <w:rPr>
            <w:rStyle w:val="affffffe"/>
            <w:noProof/>
            <w14:scene3d>
              <w14:camera w14:prst="orthographicFront"/>
              <w14:lightRig w14:rig="threePt" w14:dir="t">
                <w14:rot w14:lat="0" w14:lon="0" w14:rev="0"/>
              </w14:lightRig>
            </w14:scene3d>
          </w:rPr>
          <w:t xml:space="preserve"> </w:t>
        </w:r>
        <w:r w:rsidR="008F74CD" w:rsidRPr="008F74CD">
          <w:rPr>
            <w:rStyle w:val="affffffe"/>
            <w:rFonts w:hint="eastAsia"/>
            <w:noProof/>
          </w:rPr>
          <w:t xml:space="preserve"> 烘干</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_Toc176859815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2</w:t>
        </w:r>
        <w:r w:rsidR="008F74CD" w:rsidRPr="008F74CD">
          <w:rPr>
            <w:rFonts w:hint="eastAsia"/>
            <w:noProof/>
          </w:rPr>
          <w:fldChar w:fldCharType="end"/>
        </w:r>
      </w:hyperlink>
    </w:p>
    <w:p w14:paraId="0F3A4602" w14:textId="77A1D85F"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16" w:history="1">
        <w:r w:rsidR="008F74CD" w:rsidRPr="008F74CD">
          <w:rPr>
            <w:rStyle w:val="affffffe"/>
            <w:rFonts w:hint="eastAsia"/>
            <w:noProof/>
          </w:rPr>
          <w:t>6</w:t>
        </w:r>
        <w:r w:rsidR="008F74CD">
          <w:rPr>
            <w:rStyle w:val="affffffe"/>
            <w:noProof/>
          </w:rPr>
          <w:t xml:space="preserve"> </w:t>
        </w:r>
        <w:r w:rsidR="008F74CD" w:rsidRPr="008F74CD">
          <w:rPr>
            <w:rStyle w:val="affffffe"/>
            <w:rFonts w:hint="eastAsia"/>
            <w:noProof/>
          </w:rPr>
          <w:t xml:space="preserve"> 质量控制</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_Toc176859816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3</w:t>
        </w:r>
        <w:r w:rsidR="008F74CD" w:rsidRPr="008F74CD">
          <w:rPr>
            <w:rFonts w:hint="eastAsia"/>
            <w:noProof/>
          </w:rPr>
          <w:fldChar w:fldCharType="end"/>
        </w:r>
      </w:hyperlink>
    </w:p>
    <w:p w14:paraId="499C69B5" w14:textId="39CBC851"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17" w:history="1">
        <w:r w:rsidR="008F74CD" w:rsidRPr="008F74CD">
          <w:rPr>
            <w:rStyle w:val="affffffe"/>
            <w:rFonts w:hint="eastAsia"/>
            <w:noProof/>
          </w:rPr>
          <w:t>7</w:t>
        </w:r>
        <w:r w:rsidR="008F74CD">
          <w:rPr>
            <w:rStyle w:val="affffffe"/>
            <w:noProof/>
          </w:rPr>
          <w:t xml:space="preserve"> </w:t>
        </w:r>
        <w:r w:rsidR="008F74CD" w:rsidRPr="008F74CD">
          <w:rPr>
            <w:rStyle w:val="affffffe"/>
            <w:rFonts w:hint="eastAsia"/>
            <w:noProof/>
          </w:rPr>
          <w:t xml:space="preserve"> 标准实施及评价</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_Toc176859817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3</w:t>
        </w:r>
        <w:r w:rsidR="008F74CD" w:rsidRPr="008F74CD">
          <w:rPr>
            <w:rFonts w:hint="eastAsia"/>
            <w:noProof/>
          </w:rPr>
          <w:fldChar w:fldCharType="end"/>
        </w:r>
      </w:hyperlink>
    </w:p>
    <w:p w14:paraId="10901A53" w14:textId="5365DE28" w:rsidR="008F74CD" w:rsidRPr="008F74CD" w:rsidRDefault="00804185">
      <w:pPr>
        <w:pStyle w:val="TOC1"/>
        <w:tabs>
          <w:tab w:val="right" w:leader="dot" w:pos="9344"/>
        </w:tabs>
        <w:rPr>
          <w:rFonts w:asciiTheme="minorHAnsi" w:eastAsiaTheme="minorEastAsia" w:hAnsiTheme="minorHAnsi" w:cstheme="minorBidi"/>
          <w:noProof/>
          <w:szCs w:val="22"/>
          <w14:ligatures w14:val="standardContextual"/>
        </w:rPr>
      </w:pPr>
      <w:hyperlink w:anchor="_Toc176859818" w:history="1">
        <w:r w:rsidR="008F74CD" w:rsidRPr="008F74CD">
          <w:rPr>
            <w:rStyle w:val="affffffe"/>
            <w:rFonts w:hint="eastAsia"/>
            <w:noProof/>
          </w:rPr>
          <w:t>附录A（资料性）</w:t>
        </w:r>
        <w:r w:rsidR="008F74CD">
          <w:rPr>
            <w:rStyle w:val="affffffe"/>
            <w:noProof/>
          </w:rPr>
          <w:t xml:space="preserve"> </w:t>
        </w:r>
        <w:r w:rsidR="008F74CD" w:rsidRPr="008F74CD">
          <w:rPr>
            <w:rStyle w:val="affffffe"/>
            <w:rFonts w:hint="eastAsia"/>
            <w:noProof/>
          </w:rPr>
          <w:t xml:space="preserve"> 湖北省地方标准实施信息及意见反馈表</w:t>
        </w:r>
        <w:r w:rsidR="008F74CD" w:rsidRPr="008F74CD">
          <w:rPr>
            <w:rFonts w:hint="eastAsia"/>
            <w:noProof/>
          </w:rPr>
          <w:tab/>
        </w:r>
        <w:r w:rsidR="008F74CD" w:rsidRPr="008F74CD">
          <w:rPr>
            <w:rFonts w:hint="eastAsia"/>
            <w:noProof/>
          </w:rPr>
          <w:fldChar w:fldCharType="begin"/>
        </w:r>
        <w:r w:rsidR="008F74CD" w:rsidRPr="008F74CD">
          <w:rPr>
            <w:rFonts w:hint="eastAsia"/>
            <w:noProof/>
          </w:rPr>
          <w:instrText xml:space="preserve"> </w:instrText>
        </w:r>
        <w:r w:rsidR="008F74CD" w:rsidRPr="008F74CD">
          <w:rPr>
            <w:noProof/>
          </w:rPr>
          <w:instrText>PAGEREF _Toc176859818 \h</w:instrText>
        </w:r>
        <w:r w:rsidR="008F74CD" w:rsidRPr="008F74CD">
          <w:rPr>
            <w:rFonts w:hint="eastAsia"/>
            <w:noProof/>
          </w:rPr>
          <w:instrText xml:space="preserve"> </w:instrText>
        </w:r>
        <w:r w:rsidR="008F74CD" w:rsidRPr="008F74CD">
          <w:rPr>
            <w:rFonts w:hint="eastAsia"/>
            <w:noProof/>
          </w:rPr>
        </w:r>
        <w:r w:rsidR="008F74CD" w:rsidRPr="008F74CD">
          <w:rPr>
            <w:rFonts w:hint="eastAsia"/>
            <w:noProof/>
          </w:rPr>
          <w:fldChar w:fldCharType="separate"/>
        </w:r>
        <w:r w:rsidR="008F74CD" w:rsidRPr="008F74CD">
          <w:rPr>
            <w:noProof/>
          </w:rPr>
          <w:t>4</w:t>
        </w:r>
        <w:r w:rsidR="008F74CD" w:rsidRPr="008F74CD">
          <w:rPr>
            <w:rFonts w:hint="eastAsia"/>
            <w:noProof/>
          </w:rPr>
          <w:fldChar w:fldCharType="end"/>
        </w:r>
      </w:hyperlink>
    </w:p>
    <w:p w14:paraId="68A079B9" w14:textId="034EA644" w:rsidR="008F74CD" w:rsidRPr="008F74CD" w:rsidRDefault="008F74CD" w:rsidP="008F74CD">
      <w:pPr>
        <w:pStyle w:val="affffff2"/>
        <w:spacing w:after="468"/>
        <w:sectPr w:rsidR="008F74CD" w:rsidRPr="008F74CD" w:rsidSect="008F74CD">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8F74CD">
        <w:fldChar w:fldCharType="end"/>
      </w:r>
    </w:p>
    <w:p w14:paraId="3AB3C5DA" w14:textId="77777777" w:rsidR="004611F2" w:rsidRDefault="004611F2" w:rsidP="004611F2">
      <w:pPr>
        <w:pStyle w:val="a6"/>
        <w:spacing w:before="900" w:after="468"/>
      </w:pPr>
      <w:bookmarkStart w:id="23" w:name="_Toc176859798"/>
      <w:bookmarkStart w:id="24" w:name="BookMark2"/>
      <w:bookmarkEnd w:id="21"/>
      <w:r w:rsidRPr="004611F2">
        <w:rPr>
          <w:rFonts w:hint="eastAsia"/>
          <w:spacing w:val="320"/>
        </w:rPr>
        <w:lastRenderedPageBreak/>
        <w:t>前</w:t>
      </w:r>
      <w:r>
        <w:rPr>
          <w:rFonts w:hint="eastAsia"/>
        </w:rPr>
        <w:t>言</w:t>
      </w:r>
      <w:bookmarkEnd w:id="22"/>
      <w:bookmarkEnd w:id="23"/>
    </w:p>
    <w:p w14:paraId="359BE0EE" w14:textId="77777777" w:rsidR="004611F2" w:rsidRDefault="004611F2" w:rsidP="004611F2">
      <w:pPr>
        <w:pStyle w:val="affffb"/>
        <w:ind w:firstLine="420"/>
      </w:pPr>
      <w:r>
        <w:rPr>
          <w:rFonts w:hint="eastAsia"/>
        </w:rPr>
        <w:t>本文件按照GB/T 1.1—2020《标准化工作导则  第1部分：标准化文件的结构和起草规则》的规定起草。</w:t>
      </w:r>
    </w:p>
    <w:p w14:paraId="796F5088" w14:textId="77777777" w:rsidR="004611F2" w:rsidRDefault="004611F2" w:rsidP="004611F2">
      <w:pPr>
        <w:pStyle w:val="affffb"/>
        <w:ind w:firstLine="420"/>
      </w:pPr>
      <w:r>
        <w:rPr>
          <w:rFonts w:hint="eastAsia"/>
        </w:rPr>
        <w:t>请注意本文件的某些内容可能涉及专利。本文件的发布机构不承担识别专利的责任。</w:t>
      </w:r>
    </w:p>
    <w:p w14:paraId="3E717176" w14:textId="77777777" w:rsidR="004611F2" w:rsidRDefault="004611F2" w:rsidP="004611F2">
      <w:pPr>
        <w:pStyle w:val="affffb"/>
        <w:ind w:firstLine="420"/>
      </w:pPr>
      <w:r>
        <w:rPr>
          <w:rFonts w:hint="eastAsia"/>
        </w:rPr>
        <w:t>本标准首次发布于2014年，本次为第一次修订。</w:t>
      </w:r>
    </w:p>
    <w:p w14:paraId="76C9210B" w14:textId="211A7FAE" w:rsidR="004611F2" w:rsidRDefault="004611F2" w:rsidP="004611F2">
      <w:pPr>
        <w:pStyle w:val="affffb"/>
        <w:ind w:firstLine="420"/>
      </w:pPr>
      <w:r>
        <w:rPr>
          <w:rFonts w:hint="eastAsia"/>
        </w:rPr>
        <w:t>本次修订的主要内容：</w:t>
      </w:r>
    </w:p>
    <w:p w14:paraId="2033160B" w14:textId="77777777" w:rsidR="004611F2" w:rsidRDefault="004611F2" w:rsidP="004611F2">
      <w:pPr>
        <w:pStyle w:val="af2"/>
      </w:pPr>
      <w:r>
        <w:rPr>
          <w:rFonts w:hint="eastAsia"/>
        </w:rPr>
        <w:t>修改标准名称为《砖茶加工技术规程》；其包括但不限于如下内容：</w:t>
      </w:r>
    </w:p>
    <w:p w14:paraId="62E155D2" w14:textId="77777777" w:rsidR="004611F2" w:rsidRDefault="004611F2" w:rsidP="004611F2">
      <w:pPr>
        <w:pStyle w:val="af2"/>
        <w:numPr>
          <w:ilvl w:val="0"/>
          <w:numId w:val="0"/>
        </w:numPr>
        <w:ind w:left="851"/>
      </w:pPr>
      <w:r>
        <w:rPr>
          <w:rFonts w:hint="eastAsia"/>
        </w:rPr>
        <w:t>第1部分：青砖；</w:t>
      </w:r>
    </w:p>
    <w:p w14:paraId="79A65179" w14:textId="77777777" w:rsidR="004611F2" w:rsidRDefault="004611F2" w:rsidP="004611F2">
      <w:pPr>
        <w:pStyle w:val="af2"/>
        <w:numPr>
          <w:ilvl w:val="0"/>
          <w:numId w:val="0"/>
        </w:numPr>
        <w:ind w:left="851"/>
      </w:pPr>
      <w:r>
        <w:rPr>
          <w:rFonts w:hint="eastAsia"/>
        </w:rPr>
        <w:t>第2部分：桂花青砖；</w:t>
      </w:r>
    </w:p>
    <w:p w14:paraId="28251AEA" w14:textId="77777777" w:rsidR="004611F2" w:rsidRDefault="004611F2" w:rsidP="004611F2">
      <w:pPr>
        <w:pStyle w:val="af2"/>
        <w:numPr>
          <w:ilvl w:val="0"/>
          <w:numId w:val="0"/>
        </w:numPr>
        <w:ind w:left="851"/>
      </w:pPr>
      <w:r>
        <w:rPr>
          <w:rFonts w:hint="eastAsia"/>
        </w:rPr>
        <w:t>……</w:t>
      </w:r>
    </w:p>
    <w:p w14:paraId="2A7E9A99" w14:textId="232C412B" w:rsidR="004611F2" w:rsidRDefault="004611F2" w:rsidP="004611F2">
      <w:pPr>
        <w:pStyle w:val="af2"/>
      </w:pPr>
      <w:r w:rsidRPr="004611F2">
        <w:rPr>
          <w:rFonts w:hint="eastAsia"/>
        </w:rPr>
        <w:t>修改了范围规定的内容；</w:t>
      </w:r>
    </w:p>
    <w:p w14:paraId="693BA8D6" w14:textId="1B4DD601" w:rsidR="004611F2" w:rsidRDefault="004611F2" w:rsidP="004611F2">
      <w:pPr>
        <w:pStyle w:val="af2"/>
      </w:pPr>
      <w:r w:rsidRPr="004611F2">
        <w:rPr>
          <w:rFonts w:hint="eastAsia"/>
        </w:rPr>
        <w:t>修改及更新了规范性引用文件；</w:t>
      </w:r>
    </w:p>
    <w:p w14:paraId="588121DE" w14:textId="3AA1D1C9" w:rsidR="004611F2" w:rsidRDefault="004611F2" w:rsidP="004611F2">
      <w:pPr>
        <w:pStyle w:val="af2"/>
      </w:pPr>
      <w:r w:rsidRPr="004611F2">
        <w:rPr>
          <w:rFonts w:hint="eastAsia"/>
        </w:rPr>
        <w:t>增加了“桂花青砖”和“湿坯渥堆”的术语与定义；</w:t>
      </w:r>
    </w:p>
    <w:p w14:paraId="44E1CE1B" w14:textId="56852BB9" w:rsidR="004611F2" w:rsidRDefault="004611F2" w:rsidP="004611F2">
      <w:pPr>
        <w:pStyle w:val="af2"/>
      </w:pPr>
      <w:r w:rsidRPr="004611F2">
        <w:rPr>
          <w:rFonts w:hint="eastAsia"/>
        </w:rPr>
        <w:t>增加了鲜桂花的原料要求</w:t>
      </w:r>
      <w:r>
        <w:rPr>
          <w:rFonts w:hint="eastAsia"/>
        </w:rPr>
        <w:t>；</w:t>
      </w:r>
    </w:p>
    <w:p w14:paraId="47131E6D" w14:textId="344EE345" w:rsidR="004611F2" w:rsidRDefault="004611F2" w:rsidP="004611F2">
      <w:pPr>
        <w:pStyle w:val="af2"/>
      </w:pPr>
      <w:r w:rsidRPr="004611F2">
        <w:rPr>
          <w:rFonts w:hint="eastAsia"/>
        </w:rPr>
        <w:t>增加了第5章桂花青砖加工工艺；</w:t>
      </w:r>
    </w:p>
    <w:p w14:paraId="10F54EA8" w14:textId="05A1582A" w:rsidR="004611F2" w:rsidRDefault="004611F2" w:rsidP="004611F2">
      <w:pPr>
        <w:pStyle w:val="af2"/>
      </w:pPr>
      <w:r w:rsidRPr="004611F2">
        <w:rPr>
          <w:rFonts w:hint="eastAsia"/>
        </w:rPr>
        <w:t>本文件是DB 42/T XXXX-XXXX《砖茶加工技术规程》系列标准的第2部分。</w:t>
      </w:r>
    </w:p>
    <w:p w14:paraId="43404948" w14:textId="426A476C" w:rsidR="004611F2" w:rsidRDefault="004611F2" w:rsidP="004611F2">
      <w:pPr>
        <w:pStyle w:val="af2"/>
        <w:numPr>
          <w:ilvl w:val="0"/>
          <w:numId w:val="0"/>
        </w:numPr>
        <w:ind w:left="425"/>
      </w:pPr>
      <w:r w:rsidRPr="004611F2">
        <w:rPr>
          <w:rFonts w:hint="eastAsia"/>
        </w:rPr>
        <w:t>自本标准实施之日起，《青砖茶加工技术规程》（DB42/T 968-2014）废止。</w:t>
      </w:r>
    </w:p>
    <w:p w14:paraId="07104D40" w14:textId="22756105" w:rsidR="004611F2" w:rsidRDefault="004611F2" w:rsidP="004611F2">
      <w:pPr>
        <w:pStyle w:val="affffb"/>
        <w:ind w:firstLine="420"/>
      </w:pPr>
      <w:r>
        <w:rPr>
          <w:rFonts w:hint="eastAsia"/>
        </w:rPr>
        <w:t>本文件由</w:t>
      </w:r>
      <w:r w:rsidRPr="004611F2">
        <w:rPr>
          <w:rFonts w:hint="eastAsia"/>
        </w:rPr>
        <w:t>咸宁市农业科学院、湖北省农业科学院果树茶叶研究所</w:t>
      </w:r>
      <w:r>
        <w:rPr>
          <w:rFonts w:hint="eastAsia"/>
        </w:rPr>
        <w:t>提出。</w:t>
      </w:r>
    </w:p>
    <w:p w14:paraId="4A55D78F" w14:textId="76F7FA36" w:rsidR="004611F2" w:rsidRDefault="004611F2" w:rsidP="004611F2">
      <w:pPr>
        <w:pStyle w:val="affffb"/>
        <w:ind w:firstLine="420"/>
      </w:pPr>
      <w:r>
        <w:rPr>
          <w:rFonts w:hint="eastAsia"/>
        </w:rPr>
        <w:t>本文件由</w:t>
      </w:r>
      <w:r w:rsidRPr="004611F2">
        <w:rPr>
          <w:rFonts w:hint="eastAsia"/>
        </w:rPr>
        <w:t>湖北省农业农村厅</w:t>
      </w:r>
      <w:r>
        <w:rPr>
          <w:rFonts w:hint="eastAsia"/>
        </w:rPr>
        <w:t>归口。</w:t>
      </w:r>
    </w:p>
    <w:p w14:paraId="340A4864" w14:textId="7E79132A" w:rsidR="004611F2" w:rsidRDefault="004611F2" w:rsidP="004611F2">
      <w:pPr>
        <w:pStyle w:val="affffb"/>
        <w:ind w:firstLine="420"/>
      </w:pPr>
      <w:r>
        <w:rPr>
          <w:rFonts w:hint="eastAsia"/>
        </w:rPr>
        <w:t>本文件起草单位：</w:t>
      </w:r>
      <w:r w:rsidRPr="004611F2">
        <w:rPr>
          <w:rFonts w:hint="eastAsia"/>
        </w:rPr>
        <w:t>咸宁市农业科学院、湖北省农业科学院果树茶叶研究所。</w:t>
      </w:r>
    </w:p>
    <w:p w14:paraId="774879EA" w14:textId="0785ABB2" w:rsidR="004611F2" w:rsidRDefault="004611F2" w:rsidP="004611F2">
      <w:pPr>
        <w:pStyle w:val="affffb"/>
        <w:ind w:firstLine="420"/>
      </w:pPr>
      <w:r>
        <w:rPr>
          <w:rFonts w:hint="eastAsia"/>
        </w:rPr>
        <w:t>本文件主要起草人：</w:t>
      </w:r>
      <w:r w:rsidRPr="004611F2">
        <w:rPr>
          <w:rFonts w:hint="eastAsia"/>
        </w:rPr>
        <w:t>马梦君、刘盼盼、程繁杨、余子铭、郭志明、訾化彬、程长松、涂修亮、姜华、丁坤明、唐诗。</w:t>
      </w:r>
    </w:p>
    <w:p w14:paraId="0663D3FB" w14:textId="5A8483BC" w:rsidR="004611F2" w:rsidRDefault="004611F2" w:rsidP="004611F2">
      <w:pPr>
        <w:pStyle w:val="affffb"/>
        <w:ind w:firstLine="420"/>
      </w:pPr>
      <w:r w:rsidRPr="004611F2">
        <w:rPr>
          <w:rFonts w:hint="eastAsia"/>
        </w:rPr>
        <w:t>本文件实施应用中的疑问，可咨询湖北省农业农村厅农产品质量安全监督管理办公室，联系电话：027-87665821，邮箱：hbsnab@126.com；对本文件的有关修改意见建议请反馈至咸宁市农业科学院，联系电话:15871957235，邮箱:164021307@qq.com。</w:t>
      </w:r>
    </w:p>
    <w:p w14:paraId="30D2A275" w14:textId="0987F627" w:rsidR="004611F2" w:rsidRPr="004611F2" w:rsidRDefault="004611F2" w:rsidP="004611F2">
      <w:pPr>
        <w:pStyle w:val="affffb"/>
        <w:ind w:firstLine="420"/>
        <w:sectPr w:rsidR="004611F2" w:rsidRPr="004611F2" w:rsidSect="008F74CD">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37DE11A1"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5D57202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A3689C900ED4E07A548DA47AFADC30E"/>
        </w:placeholder>
      </w:sdtPr>
      <w:sdtEndPr/>
      <w:sdtContent>
        <w:bookmarkStart w:id="26" w:name="NEW_STAND_NAME" w:displacedByCustomXml="prev"/>
        <w:p w14:paraId="7278AB10" w14:textId="1A64ACFB" w:rsidR="00F26B7E" w:rsidRPr="00F26B7E" w:rsidRDefault="00CC2DF6" w:rsidP="008F74CD">
          <w:pPr>
            <w:pStyle w:val="afffffffff8"/>
            <w:spacing w:beforeLines="1" w:before="3" w:afterLines="220" w:after="686"/>
          </w:pPr>
          <w:r>
            <w:rPr>
              <w:rFonts w:hint="eastAsia"/>
            </w:rPr>
            <w:t>砖茶加工技术规程 第2部分 桂花青砖</w:t>
          </w:r>
        </w:p>
      </w:sdtContent>
    </w:sdt>
    <w:bookmarkEnd w:id="26" w:displacedByCustomXml="prev"/>
    <w:p w14:paraId="1A47888A"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76859733"/>
      <w:bookmarkStart w:id="37" w:name="_Toc176859799"/>
      <w:r>
        <w:rPr>
          <w:rFonts w:hint="eastAsia"/>
        </w:rPr>
        <w:t>范围</w:t>
      </w:r>
      <w:bookmarkEnd w:id="27"/>
      <w:bookmarkEnd w:id="28"/>
      <w:bookmarkEnd w:id="29"/>
      <w:bookmarkEnd w:id="30"/>
      <w:bookmarkEnd w:id="31"/>
      <w:bookmarkEnd w:id="32"/>
      <w:bookmarkEnd w:id="33"/>
      <w:bookmarkEnd w:id="34"/>
      <w:bookmarkEnd w:id="35"/>
      <w:bookmarkEnd w:id="36"/>
      <w:bookmarkEnd w:id="37"/>
    </w:p>
    <w:p w14:paraId="3B04EDAD" w14:textId="77777777" w:rsidR="00CC2DF6" w:rsidRPr="00CC2DF6" w:rsidRDefault="00CC2DF6" w:rsidP="00CC2DF6">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w:t>
      </w:r>
      <w:r w:rsidRPr="00CC2DF6">
        <w:rPr>
          <w:rFonts w:hint="eastAsia"/>
        </w:rPr>
        <w:t>件规定了桂花青砖茶加工的基本要求、加工工艺、质量管理。</w:t>
      </w:r>
    </w:p>
    <w:p w14:paraId="471EC9A8" w14:textId="77777777" w:rsidR="00CC2DF6" w:rsidRPr="00CC2DF6" w:rsidRDefault="00CC2DF6" w:rsidP="00CC2DF6">
      <w:pPr>
        <w:pStyle w:val="affffb"/>
        <w:ind w:firstLine="420"/>
      </w:pPr>
      <w:r w:rsidRPr="00CC2DF6">
        <w:rPr>
          <w:rFonts w:hint="eastAsia"/>
        </w:rPr>
        <w:t>本文件适用于湖北桂花青砖茶的加工。</w:t>
      </w:r>
    </w:p>
    <w:p w14:paraId="561F219E" w14:textId="658DCE89" w:rsidR="00E2552F" w:rsidRDefault="00CC2DF6" w:rsidP="00A77CCB">
      <w:pPr>
        <w:pStyle w:val="affc"/>
        <w:spacing w:before="312" w:after="312"/>
      </w:pPr>
      <w:bookmarkStart w:id="43" w:name="_Toc26718931"/>
      <w:bookmarkStart w:id="44" w:name="_Toc26986531"/>
      <w:bookmarkStart w:id="45" w:name="_Toc26986772"/>
      <w:bookmarkStart w:id="46" w:name="_Toc97191424"/>
      <w:bookmarkStart w:id="47" w:name="_Toc176859734"/>
      <w:bookmarkStart w:id="48" w:name="_Toc176859800"/>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16C39A559E4F4D91B31D84D9D40F07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35981F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AEDD3B" w14:textId="77777777" w:rsidR="00BD4240" w:rsidRDefault="00BD4240" w:rsidP="00BD4240">
      <w:pPr>
        <w:pStyle w:val="affffb"/>
        <w:ind w:firstLine="420"/>
      </w:pPr>
      <w:r>
        <w:rPr>
          <w:rFonts w:hint="eastAsia"/>
        </w:rPr>
        <w:t>GB 2762  食品安全国家标准.食品中污染物限量</w:t>
      </w:r>
    </w:p>
    <w:p w14:paraId="186A0284" w14:textId="77777777" w:rsidR="00BD4240" w:rsidRDefault="00BD4240" w:rsidP="00BD4240">
      <w:pPr>
        <w:pStyle w:val="affffb"/>
        <w:ind w:firstLine="420"/>
      </w:pPr>
      <w:r>
        <w:rPr>
          <w:rFonts w:hint="eastAsia"/>
        </w:rPr>
        <w:t>GB 2763  食品安全国家标准.食品中农药最大残留限量</w:t>
      </w:r>
    </w:p>
    <w:p w14:paraId="35EF52E0" w14:textId="77777777" w:rsidR="00BD4240" w:rsidRDefault="00BD4240" w:rsidP="00BD4240">
      <w:pPr>
        <w:pStyle w:val="affffb"/>
        <w:ind w:firstLine="420"/>
      </w:pPr>
      <w:r>
        <w:rPr>
          <w:rFonts w:hint="eastAsia"/>
        </w:rPr>
        <w:t>GB 14881  食品安全国家标准 食品生产通用卫生规范</w:t>
      </w:r>
    </w:p>
    <w:p w14:paraId="394B3BCF" w14:textId="77777777" w:rsidR="00BD4240" w:rsidRDefault="00BD4240" w:rsidP="00BD4240">
      <w:pPr>
        <w:pStyle w:val="affffb"/>
        <w:ind w:firstLine="420"/>
      </w:pPr>
      <w:r>
        <w:rPr>
          <w:rFonts w:hint="eastAsia"/>
        </w:rPr>
        <w:t>GB/T 32744  茶叶加工良好规范</w:t>
      </w:r>
    </w:p>
    <w:p w14:paraId="16424546" w14:textId="77777777" w:rsidR="00BD4240" w:rsidRDefault="00BD4240" w:rsidP="00BD4240">
      <w:pPr>
        <w:pStyle w:val="affffb"/>
        <w:ind w:firstLine="420"/>
      </w:pPr>
      <w:r>
        <w:rPr>
          <w:rFonts w:hint="eastAsia"/>
        </w:rPr>
        <w:t>DB42/T 967 老青茶生产技术规程</w:t>
      </w:r>
    </w:p>
    <w:p w14:paraId="1BDCADB7" w14:textId="07685671" w:rsidR="00AA6EC9" w:rsidRPr="008A57E6" w:rsidRDefault="00BD4240" w:rsidP="00BD4240">
      <w:pPr>
        <w:pStyle w:val="affffb"/>
        <w:ind w:firstLine="420"/>
      </w:pPr>
      <w:r>
        <w:rPr>
          <w:rFonts w:hint="eastAsia"/>
        </w:rPr>
        <w:t>DB42/T 968 砖茶加工技术规程 第1部分 青砖</w:t>
      </w:r>
    </w:p>
    <w:p w14:paraId="7C01010C" w14:textId="77777777" w:rsidR="00B265BC" w:rsidRPr="00E030F9" w:rsidRDefault="00FD59EB" w:rsidP="00FD59EB">
      <w:pPr>
        <w:pStyle w:val="affc"/>
        <w:spacing w:before="312" w:after="312"/>
      </w:pPr>
      <w:bookmarkStart w:id="49" w:name="_Toc97191425"/>
      <w:bookmarkStart w:id="50" w:name="_Toc176859735"/>
      <w:bookmarkStart w:id="51" w:name="_Toc176859801"/>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EDB508555167471E885798344CE378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D9212B5" w14:textId="719B85BF" w:rsidR="003C010C" w:rsidRDefault="0011082A" w:rsidP="00BA263B">
          <w:pPr>
            <w:pStyle w:val="affffb"/>
            <w:ind w:firstLine="420"/>
          </w:pPr>
          <w:r>
            <w:t>下列术语和定义适用于本文件。</w:t>
          </w:r>
        </w:p>
      </w:sdtContent>
    </w:sdt>
    <w:p w14:paraId="77E49293" w14:textId="58FA05A7" w:rsidR="004B3E93" w:rsidRDefault="003006E1" w:rsidP="003006E1">
      <w:pPr>
        <w:pStyle w:val="affd"/>
        <w:spacing w:before="156" w:after="156"/>
      </w:pPr>
      <w:bookmarkStart w:id="53" w:name="_Toc176859736"/>
      <w:bookmarkStart w:id="54" w:name="_Toc176859802"/>
      <w:r w:rsidRPr="003006E1">
        <w:rPr>
          <w:rFonts w:hint="eastAsia"/>
        </w:rPr>
        <w:t xml:space="preserve">桂花青砖 Osmanthus </w:t>
      </w:r>
      <w:proofErr w:type="spellStart"/>
      <w:r w:rsidRPr="003006E1">
        <w:rPr>
          <w:rFonts w:hint="eastAsia"/>
        </w:rPr>
        <w:t>Qingzhuan</w:t>
      </w:r>
      <w:bookmarkEnd w:id="53"/>
      <w:bookmarkEnd w:id="54"/>
      <w:proofErr w:type="spellEnd"/>
    </w:p>
    <w:p w14:paraId="2330CD49" w14:textId="75DB8CF0" w:rsidR="003006E1" w:rsidRPr="003006E1" w:rsidRDefault="003006E1" w:rsidP="003006E1">
      <w:pPr>
        <w:pStyle w:val="affffb"/>
        <w:ind w:firstLine="420"/>
      </w:pPr>
      <w:r w:rsidRPr="003006E1">
        <w:rPr>
          <w:rFonts w:hint="eastAsia"/>
        </w:rPr>
        <w:t>通过在青砖茶加工过程中的渥堆阶段加入桂花或在压制前采用窨制工艺加工而成的青砖茶。</w:t>
      </w:r>
    </w:p>
    <w:p w14:paraId="16D81607" w14:textId="7CAB34F1" w:rsidR="002A1260" w:rsidRDefault="003006E1" w:rsidP="003006E1">
      <w:pPr>
        <w:pStyle w:val="affc"/>
        <w:spacing w:before="312" w:after="312"/>
      </w:pPr>
      <w:bookmarkStart w:id="55" w:name="_Toc176859737"/>
      <w:bookmarkStart w:id="56" w:name="_Toc176859803"/>
      <w:r w:rsidRPr="003006E1">
        <w:rPr>
          <w:rFonts w:hint="eastAsia"/>
        </w:rPr>
        <w:t>基本要求</w:t>
      </w:r>
      <w:bookmarkEnd w:id="55"/>
      <w:bookmarkEnd w:id="56"/>
    </w:p>
    <w:p w14:paraId="7AD1D17F" w14:textId="580DD8D6" w:rsidR="001D212F" w:rsidRDefault="003006E1" w:rsidP="003006E1">
      <w:pPr>
        <w:pStyle w:val="affd"/>
        <w:spacing w:before="156" w:after="156"/>
      </w:pPr>
      <w:bookmarkStart w:id="57" w:name="_Toc176859738"/>
      <w:bookmarkStart w:id="58" w:name="_Toc176859804"/>
      <w:r w:rsidRPr="003006E1">
        <w:rPr>
          <w:rFonts w:hint="eastAsia"/>
        </w:rPr>
        <w:t>原料要求</w:t>
      </w:r>
      <w:bookmarkEnd w:id="57"/>
      <w:bookmarkEnd w:id="58"/>
    </w:p>
    <w:p w14:paraId="5E5EF5DD" w14:textId="62236D26" w:rsidR="00CD561D" w:rsidRDefault="003006E1" w:rsidP="003006E1">
      <w:pPr>
        <w:pStyle w:val="affe"/>
        <w:spacing w:before="156" w:after="156"/>
      </w:pPr>
      <w:bookmarkStart w:id="59" w:name="_Toc176859739"/>
      <w:r w:rsidRPr="003006E1">
        <w:rPr>
          <w:rFonts w:hint="eastAsia"/>
        </w:rPr>
        <w:t>鲜桂花要求</w:t>
      </w:r>
      <w:bookmarkEnd w:id="59"/>
    </w:p>
    <w:p w14:paraId="7C0AFB85" w14:textId="7A290C41" w:rsidR="00CD561D" w:rsidRDefault="003006E1" w:rsidP="00CD561D">
      <w:pPr>
        <w:pStyle w:val="affffb"/>
        <w:ind w:firstLine="420"/>
      </w:pPr>
      <w:r w:rsidRPr="003006E1">
        <w:rPr>
          <w:rFonts w:hint="eastAsia"/>
        </w:rPr>
        <w:t>桂花树品种为金桂、银桂等清香型八月桂，花朵饱满、完整，应在开放度50%~60%、开放期三天之内采摘，香气馥郁，颜色鲜艳有光泽，无污染，无杂质，无劣变。</w:t>
      </w:r>
    </w:p>
    <w:p w14:paraId="586B05C6" w14:textId="3B1031D4" w:rsidR="003006E1" w:rsidRDefault="003006E1" w:rsidP="003006E1">
      <w:pPr>
        <w:pStyle w:val="affe"/>
        <w:spacing w:before="156" w:after="156"/>
      </w:pPr>
      <w:bookmarkStart w:id="60" w:name="_Toc176859740"/>
      <w:r w:rsidRPr="003006E1">
        <w:rPr>
          <w:rFonts w:hint="eastAsia"/>
        </w:rPr>
        <w:t>毛茶原料</w:t>
      </w:r>
      <w:bookmarkEnd w:id="60"/>
    </w:p>
    <w:p w14:paraId="64FEA978" w14:textId="12CF37FE" w:rsidR="003006E1" w:rsidRDefault="003006E1" w:rsidP="003006E1">
      <w:pPr>
        <w:pStyle w:val="affffb"/>
        <w:ind w:firstLine="420"/>
      </w:pPr>
      <w:r w:rsidRPr="003006E1">
        <w:rPr>
          <w:rFonts w:hint="eastAsia"/>
        </w:rPr>
        <w:t>毛茶原料应符合DB42/T 967的规定。</w:t>
      </w:r>
    </w:p>
    <w:p w14:paraId="7BFD5E7B" w14:textId="2FE71EFE" w:rsidR="003006E1" w:rsidRDefault="003006E1" w:rsidP="003006E1">
      <w:pPr>
        <w:pStyle w:val="affd"/>
        <w:spacing w:before="156" w:after="156"/>
      </w:pPr>
      <w:bookmarkStart w:id="61" w:name="_Toc176859741"/>
      <w:bookmarkStart w:id="62" w:name="_Toc176859805"/>
      <w:r w:rsidRPr="003006E1">
        <w:rPr>
          <w:rFonts w:hint="eastAsia"/>
        </w:rPr>
        <w:t>加工场地</w:t>
      </w:r>
      <w:bookmarkEnd w:id="61"/>
      <w:bookmarkEnd w:id="62"/>
    </w:p>
    <w:p w14:paraId="6F07F554" w14:textId="4E0253F5" w:rsidR="003006E1" w:rsidRDefault="003006E1" w:rsidP="003006E1">
      <w:pPr>
        <w:pStyle w:val="affffb"/>
        <w:ind w:firstLine="420"/>
      </w:pPr>
      <w:r w:rsidRPr="003006E1">
        <w:rPr>
          <w:rFonts w:hint="eastAsia"/>
        </w:rPr>
        <w:t>加工场地应符合 GB14881的相关规定。</w:t>
      </w:r>
    </w:p>
    <w:p w14:paraId="55B39978" w14:textId="5B2439E9" w:rsidR="003006E1" w:rsidRDefault="003006E1" w:rsidP="003006E1">
      <w:pPr>
        <w:pStyle w:val="affd"/>
        <w:spacing w:before="156" w:after="156"/>
      </w:pPr>
      <w:bookmarkStart w:id="63" w:name="_Toc176859742"/>
      <w:bookmarkStart w:id="64" w:name="_Toc176859806"/>
      <w:r w:rsidRPr="003006E1">
        <w:rPr>
          <w:rFonts w:hint="eastAsia"/>
        </w:rPr>
        <w:t>加工设备</w:t>
      </w:r>
      <w:bookmarkEnd w:id="63"/>
      <w:bookmarkEnd w:id="64"/>
    </w:p>
    <w:p w14:paraId="766C163B" w14:textId="2896AD08" w:rsidR="003006E1" w:rsidRDefault="003006E1" w:rsidP="003006E1">
      <w:pPr>
        <w:pStyle w:val="affffb"/>
        <w:ind w:firstLine="420"/>
      </w:pPr>
      <w:r w:rsidRPr="003006E1">
        <w:rPr>
          <w:rFonts w:hint="eastAsia"/>
        </w:rPr>
        <w:lastRenderedPageBreak/>
        <w:t>加工设备应符合 GB/T32744的规定。</w:t>
      </w:r>
    </w:p>
    <w:p w14:paraId="57E83FFC" w14:textId="5AD0467E" w:rsidR="003006E1" w:rsidRDefault="003006E1" w:rsidP="003006E1">
      <w:pPr>
        <w:pStyle w:val="affd"/>
        <w:spacing w:before="156" w:after="156"/>
      </w:pPr>
      <w:bookmarkStart w:id="65" w:name="_Toc176859743"/>
      <w:bookmarkStart w:id="66" w:name="_Toc176859807"/>
      <w:r w:rsidRPr="003006E1">
        <w:rPr>
          <w:rFonts w:hint="eastAsia"/>
        </w:rPr>
        <w:t>加工人员</w:t>
      </w:r>
      <w:bookmarkEnd w:id="65"/>
      <w:bookmarkEnd w:id="66"/>
    </w:p>
    <w:p w14:paraId="3B4E0D9C" w14:textId="558CC07C" w:rsidR="003006E1" w:rsidRDefault="003006E1" w:rsidP="003006E1">
      <w:pPr>
        <w:pStyle w:val="affffb"/>
        <w:ind w:firstLine="420"/>
      </w:pPr>
      <w:r w:rsidRPr="003006E1">
        <w:rPr>
          <w:rFonts w:hint="eastAsia"/>
        </w:rPr>
        <w:t>加工人员应符合 GB14881的相关规定。</w:t>
      </w:r>
    </w:p>
    <w:p w14:paraId="20F90108" w14:textId="5BF2AD28" w:rsidR="003006E1" w:rsidRDefault="003006E1" w:rsidP="003006E1">
      <w:pPr>
        <w:pStyle w:val="affd"/>
        <w:spacing w:before="156" w:after="156"/>
      </w:pPr>
      <w:bookmarkStart w:id="67" w:name="_Toc176859744"/>
      <w:bookmarkStart w:id="68" w:name="_Toc176859808"/>
      <w:r w:rsidRPr="003006E1">
        <w:rPr>
          <w:rFonts w:hint="eastAsia"/>
        </w:rPr>
        <w:t>其他</w:t>
      </w:r>
      <w:bookmarkEnd w:id="67"/>
      <w:bookmarkEnd w:id="68"/>
    </w:p>
    <w:p w14:paraId="007BB0F4" w14:textId="0881E730" w:rsidR="003006E1" w:rsidRDefault="003006E1" w:rsidP="003006E1">
      <w:pPr>
        <w:pStyle w:val="affffb"/>
        <w:ind w:firstLine="420"/>
      </w:pPr>
      <w:r w:rsidRPr="003006E1">
        <w:rPr>
          <w:rFonts w:hint="eastAsia"/>
        </w:rPr>
        <w:t>加工过程中禁止添加任何食品添加剂、香精等。</w:t>
      </w:r>
    </w:p>
    <w:p w14:paraId="231EB9DF" w14:textId="67687C7C" w:rsidR="003006E1" w:rsidRDefault="003006E1" w:rsidP="003006E1">
      <w:pPr>
        <w:pStyle w:val="affc"/>
        <w:spacing w:before="312" w:after="312"/>
      </w:pPr>
      <w:bookmarkStart w:id="69" w:name="_Toc176859745"/>
      <w:bookmarkStart w:id="70" w:name="_Toc176859809"/>
      <w:r w:rsidRPr="003006E1">
        <w:rPr>
          <w:rFonts w:hint="eastAsia"/>
        </w:rPr>
        <w:t>加工工艺</w:t>
      </w:r>
      <w:bookmarkEnd w:id="69"/>
      <w:bookmarkEnd w:id="70"/>
    </w:p>
    <w:p w14:paraId="4C66290B" w14:textId="2EC8607E" w:rsidR="003006E1" w:rsidRDefault="002777BC" w:rsidP="003006E1">
      <w:pPr>
        <w:pStyle w:val="affd"/>
        <w:spacing w:before="156" w:after="156"/>
      </w:pPr>
      <w:bookmarkStart w:id="71" w:name="_Toc176859746"/>
      <w:bookmarkStart w:id="72" w:name="_Toc176859810"/>
      <w:r w:rsidRPr="002777BC">
        <w:rPr>
          <w:rFonts w:hint="eastAsia"/>
        </w:rPr>
        <w:t>工艺流程</w:t>
      </w:r>
      <w:bookmarkEnd w:id="71"/>
      <w:bookmarkEnd w:id="72"/>
    </w:p>
    <w:p w14:paraId="45E80CBD" w14:textId="0CC7F761" w:rsidR="003159CB" w:rsidRDefault="003159CB" w:rsidP="002777BC">
      <w:pPr>
        <w:pStyle w:val="affffb"/>
        <w:ind w:firstLine="420"/>
      </w:pPr>
      <w:r>
        <w:rPr>
          <w:rFonts w:hint="eastAsia"/>
        </w:rPr>
        <w:drawing>
          <wp:inline distT="0" distB="0" distL="0" distR="0" wp14:anchorId="157879DF" wp14:editId="17986D45">
            <wp:extent cx="3973249" cy="609600"/>
            <wp:effectExtent l="0" t="0" r="8255" b="0"/>
            <wp:docPr id="10898623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82035" cy="626291"/>
                    </a:xfrm>
                    <a:prstGeom prst="rect">
                      <a:avLst/>
                    </a:prstGeom>
                    <a:noFill/>
                    <a:ln>
                      <a:noFill/>
                    </a:ln>
                  </pic:spPr>
                </pic:pic>
              </a:graphicData>
            </a:graphic>
          </wp:inline>
        </w:drawing>
      </w:r>
    </w:p>
    <w:p w14:paraId="33764F6B" w14:textId="4F67E08A" w:rsidR="00782385" w:rsidRDefault="00BF4297" w:rsidP="00782385">
      <w:pPr>
        <w:pStyle w:val="affd"/>
        <w:spacing w:before="156" w:after="156"/>
      </w:pPr>
      <w:bookmarkStart w:id="73" w:name="_Toc176859747"/>
      <w:bookmarkStart w:id="74" w:name="_Toc176859811"/>
      <w:r w:rsidRPr="00BF4297">
        <w:rPr>
          <w:rFonts w:hint="eastAsia"/>
        </w:rPr>
        <w:t>加花渥堆工艺</w:t>
      </w:r>
      <w:bookmarkEnd w:id="73"/>
      <w:bookmarkEnd w:id="74"/>
    </w:p>
    <w:p w14:paraId="43CC1833" w14:textId="01B12C76" w:rsidR="00BF4297" w:rsidRDefault="00BF4297" w:rsidP="00BF4297">
      <w:pPr>
        <w:pStyle w:val="affe"/>
        <w:spacing w:before="156" w:after="156"/>
      </w:pPr>
      <w:bookmarkStart w:id="75" w:name="_Toc176859748"/>
      <w:r w:rsidRPr="00BF4297">
        <w:rPr>
          <w:rFonts w:hint="eastAsia"/>
        </w:rPr>
        <w:t>加花渥堆</w:t>
      </w:r>
      <w:bookmarkEnd w:id="75"/>
    </w:p>
    <w:p w14:paraId="7134A2C1" w14:textId="1EB8DA15" w:rsidR="00BF4297" w:rsidRDefault="00BF4297" w:rsidP="00BF4297">
      <w:pPr>
        <w:pStyle w:val="affffb"/>
        <w:ind w:firstLine="420"/>
      </w:pPr>
      <w:r w:rsidRPr="00BF4297">
        <w:rPr>
          <w:rFonts w:hint="eastAsia"/>
        </w:rPr>
        <w:t>先将初制好的茶坯进行渥堆，控制堆温40 ℃～60 ℃，空气湿度75%～85%。当堆温超过60℃时进行翻堆，翻堆次数1 次～2 次，期间根据需要补水1 次～2 次，一芽一二叶至一芽二三叶原料渥堆时间为5 天～10 天，一芽三四叶至一芽四五叶原料渥堆时间为10 天～15 天。在最后一次翻堆时，按茶坯与鲜桂花比例为8;1-6:1加入鲜桂花，或按茶坯与干桂花比例为60：1-50：1加入干桂花，混合渥堆、吸香。</w:t>
      </w:r>
    </w:p>
    <w:p w14:paraId="58C5BD28" w14:textId="5E2693B8" w:rsidR="00BF4297" w:rsidRDefault="00BF4297" w:rsidP="00BF4297">
      <w:pPr>
        <w:pStyle w:val="affe"/>
        <w:spacing w:before="156" w:after="156"/>
      </w:pPr>
      <w:bookmarkStart w:id="76" w:name="_Toc176859749"/>
      <w:r w:rsidRPr="00BF4297">
        <w:rPr>
          <w:rFonts w:hint="eastAsia"/>
        </w:rPr>
        <w:t>陈化</w:t>
      </w:r>
      <w:bookmarkEnd w:id="76"/>
    </w:p>
    <w:p w14:paraId="740DD8DB" w14:textId="2DB4D50D" w:rsidR="00BF4297" w:rsidRDefault="00BF4297" w:rsidP="00BF4297">
      <w:pPr>
        <w:pStyle w:val="affffb"/>
        <w:ind w:firstLine="420"/>
      </w:pPr>
      <w:r w:rsidRPr="00BF4297">
        <w:rPr>
          <w:rFonts w:hint="eastAsia"/>
        </w:rPr>
        <w:t>将渥堆好的桂花茶坯堆在一起，当堆温上升至55 ℃～60 ℃，茶香味浓时，即可开沟通风散热。陈化时间6个月以上，含水量11%～13%时，即为适度。</w:t>
      </w:r>
    </w:p>
    <w:p w14:paraId="08FA1ECA" w14:textId="61C4BC54" w:rsidR="00BF4297" w:rsidRDefault="00BF4297" w:rsidP="00BF4297">
      <w:pPr>
        <w:pStyle w:val="affd"/>
        <w:spacing w:before="156" w:after="156"/>
      </w:pPr>
      <w:bookmarkStart w:id="77" w:name="_Toc176859750"/>
      <w:bookmarkStart w:id="78" w:name="_Toc176859812"/>
      <w:proofErr w:type="gramStart"/>
      <w:r w:rsidRPr="00BF4297">
        <w:rPr>
          <w:rFonts w:hint="eastAsia"/>
        </w:rPr>
        <w:t>窨</w:t>
      </w:r>
      <w:proofErr w:type="gramEnd"/>
      <w:r w:rsidRPr="00BF4297">
        <w:rPr>
          <w:rFonts w:hint="eastAsia"/>
        </w:rPr>
        <w:t>制工艺</w:t>
      </w:r>
      <w:bookmarkEnd w:id="77"/>
      <w:bookmarkEnd w:id="78"/>
    </w:p>
    <w:p w14:paraId="27D9AC13" w14:textId="7992A96A" w:rsidR="00BF4297" w:rsidRDefault="00BF4297" w:rsidP="00BF4297">
      <w:pPr>
        <w:pStyle w:val="affe"/>
        <w:spacing w:before="156" w:after="156"/>
      </w:pPr>
      <w:bookmarkStart w:id="79" w:name="_Toc176859751"/>
      <w:r w:rsidRPr="00BF4297">
        <w:rPr>
          <w:rFonts w:hint="eastAsia"/>
        </w:rPr>
        <w:t>渥堆陈化</w:t>
      </w:r>
      <w:bookmarkEnd w:id="79"/>
    </w:p>
    <w:p w14:paraId="2707AF40" w14:textId="198BA980" w:rsidR="00BF4297" w:rsidRDefault="00BF4297" w:rsidP="00BF4297">
      <w:pPr>
        <w:pStyle w:val="affffb"/>
        <w:ind w:firstLine="420"/>
      </w:pPr>
      <w:r w:rsidRPr="00BF4297">
        <w:rPr>
          <w:rFonts w:hint="eastAsia"/>
        </w:rPr>
        <w:t>渥堆陈化应符合DB42/T 968《砖茶加工技术规程 第1部分 青砖》的规定。</w:t>
      </w:r>
    </w:p>
    <w:p w14:paraId="57CE39FA" w14:textId="5DE4353E" w:rsidR="00BF4297" w:rsidRDefault="00BF4297" w:rsidP="00BF4297">
      <w:pPr>
        <w:pStyle w:val="affe"/>
        <w:spacing w:before="156" w:after="156"/>
      </w:pPr>
      <w:bookmarkStart w:id="80" w:name="_Toc176859752"/>
      <w:proofErr w:type="gramStart"/>
      <w:r w:rsidRPr="00BF4297">
        <w:rPr>
          <w:rFonts w:hint="eastAsia"/>
        </w:rPr>
        <w:t>窨</w:t>
      </w:r>
      <w:proofErr w:type="gramEnd"/>
      <w:r w:rsidRPr="00BF4297">
        <w:rPr>
          <w:rFonts w:hint="eastAsia"/>
        </w:rPr>
        <w:t>制</w:t>
      </w:r>
      <w:bookmarkEnd w:id="80"/>
    </w:p>
    <w:p w14:paraId="6B813259" w14:textId="49A3E66D" w:rsidR="00BF4297" w:rsidRDefault="00BF4297" w:rsidP="00BF4297">
      <w:pPr>
        <w:pStyle w:val="affffb"/>
        <w:ind w:firstLine="420"/>
      </w:pPr>
      <w:r w:rsidRPr="00BF4297">
        <w:rPr>
          <w:rFonts w:hint="eastAsia"/>
        </w:rPr>
        <w:t>将陈化好的茶坯与鲜桂花按10:1-5:1的比例均匀拌合，平铺堆高15 cm～20 cm，窨花时间24 h～30 h，中途翻拌2 次～3 次，控制茶堆内温度不得超过48℃。</w:t>
      </w:r>
    </w:p>
    <w:p w14:paraId="34FD955C" w14:textId="187FC250" w:rsidR="00BF4297" w:rsidRDefault="00BF4297" w:rsidP="00BF4297">
      <w:pPr>
        <w:pStyle w:val="affd"/>
        <w:spacing w:before="156" w:after="156"/>
      </w:pPr>
      <w:bookmarkStart w:id="81" w:name="_Toc176859753"/>
      <w:bookmarkStart w:id="82" w:name="_Toc176859813"/>
      <w:r w:rsidRPr="00BF4297">
        <w:rPr>
          <w:rFonts w:hint="eastAsia"/>
        </w:rPr>
        <w:t>复制拼配</w:t>
      </w:r>
      <w:bookmarkEnd w:id="81"/>
      <w:bookmarkEnd w:id="82"/>
    </w:p>
    <w:p w14:paraId="5FE4E34A" w14:textId="58631A6F" w:rsidR="00BF4297" w:rsidRDefault="00BF4297" w:rsidP="00BF4297">
      <w:pPr>
        <w:pStyle w:val="affffb"/>
        <w:ind w:firstLine="420"/>
      </w:pPr>
      <w:r w:rsidRPr="00BF4297">
        <w:rPr>
          <w:rFonts w:hint="eastAsia"/>
        </w:rPr>
        <w:t>复制拼配应符合DB42/T 968《砖茶加工技术规程 第1部分 青砖》的规定。</w:t>
      </w:r>
    </w:p>
    <w:p w14:paraId="61E33687" w14:textId="6494EF4A" w:rsidR="00BF4297" w:rsidRDefault="00BF4297" w:rsidP="00BF4297">
      <w:pPr>
        <w:pStyle w:val="affd"/>
        <w:spacing w:before="156" w:after="156"/>
      </w:pPr>
      <w:bookmarkStart w:id="83" w:name="_Toc176859754"/>
      <w:bookmarkStart w:id="84" w:name="_Toc176859814"/>
      <w:r w:rsidRPr="00BF4297">
        <w:rPr>
          <w:rFonts w:hint="eastAsia"/>
        </w:rPr>
        <w:t>压制</w:t>
      </w:r>
      <w:bookmarkEnd w:id="83"/>
      <w:bookmarkEnd w:id="84"/>
    </w:p>
    <w:p w14:paraId="258B7F1A" w14:textId="0E97C171" w:rsidR="00BF4297" w:rsidRDefault="00BF4297" w:rsidP="00BF4297">
      <w:pPr>
        <w:pStyle w:val="affffb"/>
        <w:ind w:firstLine="420"/>
      </w:pPr>
      <w:r w:rsidRPr="00BF4297">
        <w:rPr>
          <w:rFonts w:hint="eastAsia"/>
        </w:rPr>
        <w:t>将桂花青砖茶坯经蒸汽软化后，装入斗模内，迅速进行紧压、定型、退模，取出桂花茶砖。</w:t>
      </w:r>
    </w:p>
    <w:p w14:paraId="5B4D6C0F" w14:textId="5B074C1C" w:rsidR="00BF4297" w:rsidRDefault="00BF4297" w:rsidP="00BF4297">
      <w:pPr>
        <w:pStyle w:val="affd"/>
        <w:spacing w:before="156" w:after="156"/>
      </w:pPr>
      <w:bookmarkStart w:id="85" w:name="_Toc176859755"/>
      <w:bookmarkStart w:id="86" w:name="_Toc176859815"/>
      <w:r w:rsidRPr="00BF4297">
        <w:rPr>
          <w:rFonts w:hint="eastAsia"/>
        </w:rPr>
        <w:t>烘干</w:t>
      </w:r>
      <w:bookmarkEnd w:id="85"/>
      <w:bookmarkEnd w:id="86"/>
    </w:p>
    <w:p w14:paraId="52C374D8" w14:textId="415DB339" w:rsidR="00BF4297" w:rsidRDefault="00BF4297" w:rsidP="00BF4297">
      <w:pPr>
        <w:pStyle w:val="affffb"/>
        <w:ind w:firstLine="420"/>
      </w:pPr>
      <w:r w:rsidRPr="00BF4297">
        <w:rPr>
          <w:rFonts w:hint="eastAsia"/>
        </w:rPr>
        <w:lastRenderedPageBreak/>
        <w:t>采用热汽干蒸烘焙，温度先低后高，待桂花茶砖干燥适度，含水率低于12%，冷却1 d～2 d后入库。</w:t>
      </w:r>
    </w:p>
    <w:p w14:paraId="0E4E1604" w14:textId="5743F29A" w:rsidR="00BF4297" w:rsidRDefault="00BF4297" w:rsidP="00BF4297">
      <w:pPr>
        <w:pStyle w:val="affc"/>
        <w:spacing w:before="312" w:after="312"/>
      </w:pPr>
      <w:bookmarkStart w:id="87" w:name="_Toc176859756"/>
      <w:bookmarkStart w:id="88" w:name="_Toc176859816"/>
      <w:r w:rsidRPr="00BF4297">
        <w:rPr>
          <w:rFonts w:hint="eastAsia"/>
        </w:rPr>
        <w:t>质量控制</w:t>
      </w:r>
      <w:bookmarkEnd w:id="87"/>
      <w:bookmarkEnd w:id="88"/>
    </w:p>
    <w:p w14:paraId="62B4B375" w14:textId="429F0349" w:rsidR="00BF4297" w:rsidRDefault="00BF4297" w:rsidP="00BF4297">
      <w:pPr>
        <w:pStyle w:val="affffffffe"/>
      </w:pPr>
      <w:r w:rsidRPr="00BF4297">
        <w:rPr>
          <w:rFonts w:hint="eastAsia"/>
        </w:rPr>
        <w:t>加工过程的卫生管理、质量安全控制应符合GB14881的规定。</w:t>
      </w:r>
    </w:p>
    <w:p w14:paraId="57CEFB01" w14:textId="720C1039" w:rsidR="00BF4297" w:rsidRDefault="00BF4297" w:rsidP="00BF4297">
      <w:pPr>
        <w:pStyle w:val="affffffffe"/>
      </w:pPr>
      <w:r w:rsidRPr="00BF4297">
        <w:rPr>
          <w:rFonts w:hint="eastAsia"/>
        </w:rPr>
        <w:t>产品质量符合GB2762、GB2763的规定。</w:t>
      </w:r>
    </w:p>
    <w:p w14:paraId="67EAD12F" w14:textId="321F1571" w:rsidR="00BF4297" w:rsidRDefault="00BF4297" w:rsidP="00BF4297">
      <w:pPr>
        <w:pStyle w:val="affffffffe"/>
      </w:pPr>
      <w:r w:rsidRPr="00BF4297">
        <w:rPr>
          <w:rFonts w:hint="eastAsia"/>
        </w:rPr>
        <w:t>应建立质量安全可追溯管理体系。原料验收、加工过程和各关键控制点应有相应的记录，记录保存期限不得少于三年。</w:t>
      </w:r>
    </w:p>
    <w:p w14:paraId="76661CD9" w14:textId="348706C7" w:rsidR="00BF4297" w:rsidRDefault="00BF4297" w:rsidP="00BF4297">
      <w:pPr>
        <w:pStyle w:val="affc"/>
        <w:spacing w:before="312" w:after="312"/>
      </w:pPr>
      <w:bookmarkStart w:id="89" w:name="_Toc176859757"/>
      <w:bookmarkStart w:id="90" w:name="_Toc176859817"/>
      <w:r w:rsidRPr="00BF4297">
        <w:rPr>
          <w:rFonts w:hint="eastAsia"/>
        </w:rPr>
        <w:t>标准实施及评价</w:t>
      </w:r>
      <w:bookmarkEnd w:id="89"/>
      <w:bookmarkEnd w:id="90"/>
    </w:p>
    <w:p w14:paraId="56CE268D" w14:textId="62903D02" w:rsidR="00BF4297" w:rsidRDefault="00BF4297" w:rsidP="00BF4297">
      <w:pPr>
        <w:pStyle w:val="affffffffe"/>
      </w:pPr>
      <w:r w:rsidRPr="00BF4297">
        <w:rPr>
          <w:rFonts w:hint="eastAsia"/>
        </w:rPr>
        <w:t>为加快系列标准方案的实施，各级茶叶主管部门需建立联动工作机制，确保衔接顺畅、协调有序，同时加强督促检查。重视网络媒体、示范基地和</w:t>
      </w:r>
      <w:proofErr w:type="gramStart"/>
      <w:r w:rsidRPr="00BF4297">
        <w:rPr>
          <w:rFonts w:hint="eastAsia"/>
        </w:rPr>
        <w:t>涉茶社</w:t>
      </w:r>
      <w:proofErr w:type="gramEnd"/>
      <w:r w:rsidRPr="00BF4297">
        <w:rPr>
          <w:rFonts w:hint="eastAsia"/>
        </w:rPr>
        <w:t>会团体在宣传标准实施中的作用，并及时强化实施手段。同时，确保落实交通、场地、食宿等物质条件，促进标准实施顺利进行。</w:t>
      </w:r>
    </w:p>
    <w:p w14:paraId="40F41100" w14:textId="6BC71EE1" w:rsidR="00BF4297" w:rsidRDefault="00BF4297" w:rsidP="00BF4297">
      <w:pPr>
        <w:pStyle w:val="affffffffe"/>
      </w:pPr>
      <w:r w:rsidRPr="00BF4297">
        <w:rPr>
          <w:rFonts w:hint="eastAsia"/>
        </w:rPr>
        <w:t>本标准主要适用于湖北桂花青砖茶的加工，为确保标准实施方案的全面性和科学性，需组织涉及茶叶生产领域的农业管理、科研和种植生产人员共同制定和修改标准实施方案。加强政策扶持引领，积极推动现有政策、资金、人才资源为标准实施提供保障。努力提高新型职业农民培育质量，培养一批爱农业、懂技术、善经营的新型职业农民。拓展思路，增强新型农民职业化发展培训，通过分层教育、产学结合、实行学徒制等，培养专业技能型职业农民。</w:t>
      </w:r>
    </w:p>
    <w:p w14:paraId="36F73901" w14:textId="030AC4E3" w:rsidR="00BF4297" w:rsidRDefault="00BF4297" w:rsidP="00BF4297">
      <w:pPr>
        <w:pStyle w:val="affffffffe"/>
      </w:pPr>
      <w:r w:rsidRPr="00BF4297">
        <w:rPr>
          <w:rFonts w:hint="eastAsia"/>
        </w:rPr>
        <w:t>本系列标准实施的对象</w:t>
      </w:r>
      <w:proofErr w:type="gramStart"/>
      <w:r w:rsidRPr="00BF4297">
        <w:rPr>
          <w:rFonts w:hint="eastAsia"/>
        </w:rPr>
        <w:t>为茶企技术人员</w:t>
      </w:r>
      <w:proofErr w:type="gramEnd"/>
      <w:r w:rsidRPr="00BF4297">
        <w:rPr>
          <w:rFonts w:hint="eastAsia"/>
        </w:rPr>
        <w:t>、茶农，增强培训的灵活性和针对性，切实根据企业和农民实际需求设置课程内容，增加田间地头一对一、手把手指导和跟踪反馈等实践培训。</w:t>
      </w:r>
    </w:p>
    <w:p w14:paraId="33CAC1F4" w14:textId="694B7862" w:rsidR="00BF4297" w:rsidRDefault="00BF4297" w:rsidP="00BF4297">
      <w:pPr>
        <w:pStyle w:val="affffffffe"/>
      </w:pPr>
      <w:r w:rsidRPr="00BF4297">
        <w:rPr>
          <w:rFonts w:hint="eastAsia"/>
        </w:rPr>
        <w:t>本系列标准实施目的是解决青砖茶加工清洁化标准化低程度低、产品品质不高、产品种类单一等问题，规范我省青砖茶加工行为。针对湖北省</w:t>
      </w:r>
      <w:proofErr w:type="gramStart"/>
      <w:r w:rsidRPr="00BF4297">
        <w:rPr>
          <w:rFonts w:hint="eastAsia"/>
        </w:rPr>
        <w:t>茶产业</w:t>
      </w:r>
      <w:proofErr w:type="gramEnd"/>
      <w:r w:rsidRPr="00BF4297">
        <w:rPr>
          <w:rFonts w:hint="eastAsia"/>
        </w:rPr>
        <w:t>发展需求，制定砖茶加工技术规程，有助于提高产业化标准化水平，提升茶产品品质，增强市场竞争力，增加经济效益。</w:t>
      </w:r>
    </w:p>
    <w:p w14:paraId="6ACF98F6" w14:textId="6854BCB7" w:rsidR="00BF4297" w:rsidRDefault="00BF4297" w:rsidP="00BF4297">
      <w:pPr>
        <w:pStyle w:val="affffffffe"/>
      </w:pPr>
      <w:r w:rsidRPr="00BF4297">
        <w:rPr>
          <w:rFonts w:hint="eastAsia"/>
        </w:rPr>
        <w:t>逐条检查标准实施方案的落实情况，记录未实施内容的原因。同时，进行标准实施的验证记录，确保信息采集和反馈渠道畅通，定期整理和处理收集到的意见和建议。</w:t>
      </w:r>
    </w:p>
    <w:p w14:paraId="3A9EA60E" w14:textId="3248DAC7" w:rsidR="00BF4297" w:rsidRDefault="00BF4297" w:rsidP="00BF4297">
      <w:pPr>
        <w:pStyle w:val="affffffffe"/>
      </w:pPr>
      <w:r w:rsidRPr="00BF4297">
        <w:rPr>
          <w:rFonts w:hint="eastAsia"/>
        </w:rPr>
        <w:t>在标准实施一定时间后，应从技术进步、质量水平提高、客户满意度、规范秩序、效率提高、节约费用、节省时间、履行社会责任等方面进行标准实施效果评价。评价过程中需要总结实施经验成效，梳理存在的薄弱环节，并评估标准实施可能带来的问题，为未来改进提供参考依据。</w:t>
      </w:r>
    </w:p>
    <w:p w14:paraId="075A9488" w14:textId="07B31AD2" w:rsidR="00BF4297" w:rsidRDefault="00BF4297" w:rsidP="00BF4297">
      <w:pPr>
        <w:pStyle w:val="affffffffe"/>
      </w:pPr>
      <w:r w:rsidRPr="00BF4297">
        <w:rPr>
          <w:rFonts w:hint="eastAsia"/>
        </w:rPr>
        <w:t>适时向专业标准化技术委员会和标准归口管理单位反馈情况，提出关于标准推广、修改、补充、完善或废止等方面的意见和建议。</w:t>
      </w:r>
    </w:p>
    <w:p w14:paraId="7AC3DB76" w14:textId="5260CFF2" w:rsidR="00CF46D5" w:rsidRDefault="00BF4297" w:rsidP="00CF46D5">
      <w:pPr>
        <w:pStyle w:val="affffffffe"/>
      </w:pPr>
      <w:r w:rsidRPr="00BF4297">
        <w:rPr>
          <w:rFonts w:hint="eastAsia"/>
        </w:rPr>
        <w:t>标准实施信息及意见反馈</w:t>
      </w:r>
      <w:proofErr w:type="gramStart"/>
      <w:r w:rsidRPr="00BF4297">
        <w:rPr>
          <w:rFonts w:hint="eastAsia"/>
        </w:rPr>
        <w:t>表相关</w:t>
      </w:r>
      <w:proofErr w:type="gramEnd"/>
      <w:r w:rsidRPr="00BF4297">
        <w:rPr>
          <w:rFonts w:hint="eastAsia"/>
        </w:rPr>
        <w:t>示例见附录 A。</w:t>
      </w:r>
    </w:p>
    <w:p w14:paraId="60D2FD25" w14:textId="77777777" w:rsidR="00CF46D5" w:rsidRDefault="00CF46D5" w:rsidP="00CF46D5">
      <w:pPr>
        <w:pStyle w:val="affffffffe"/>
        <w:sectPr w:rsidR="00CF46D5" w:rsidSect="008F74CD">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type="lines" w:linePitch="312"/>
        </w:sectPr>
      </w:pPr>
    </w:p>
    <w:p w14:paraId="09B194C1" w14:textId="77777777" w:rsidR="00CF46D5" w:rsidRDefault="00CF46D5" w:rsidP="00CF46D5">
      <w:pPr>
        <w:pStyle w:val="af8"/>
      </w:pPr>
      <w:bookmarkStart w:id="91" w:name="BookMark5"/>
      <w:bookmarkEnd w:id="25"/>
    </w:p>
    <w:p w14:paraId="2F24CFBE" w14:textId="77777777" w:rsidR="00CF46D5" w:rsidRDefault="00CF46D5" w:rsidP="00CF46D5">
      <w:pPr>
        <w:pStyle w:val="afe"/>
      </w:pPr>
    </w:p>
    <w:p w14:paraId="517EE2C7" w14:textId="039A1C33" w:rsidR="00CF46D5" w:rsidRDefault="00CF46D5" w:rsidP="00CF46D5">
      <w:pPr>
        <w:pStyle w:val="aff3"/>
        <w:spacing w:after="156"/>
      </w:pPr>
      <w:r>
        <w:br/>
      </w:r>
      <w:bookmarkStart w:id="92" w:name="_Toc176859758"/>
      <w:bookmarkStart w:id="93" w:name="_Toc176859818"/>
      <w:r>
        <w:rPr>
          <w:rFonts w:hint="eastAsia"/>
        </w:rPr>
        <w:t>（资料性）</w:t>
      </w:r>
      <w:r>
        <w:br/>
      </w:r>
      <w:r>
        <w:rPr>
          <w:rFonts w:hint="eastAsia"/>
        </w:rPr>
        <w:t>湖北省地方标准实施信息及意见反馈表</w:t>
      </w:r>
      <w:bookmarkEnd w:id="92"/>
      <w:bookmarkEnd w:id="93"/>
    </w:p>
    <w:p w14:paraId="065ACFB0" w14:textId="15C94B0A" w:rsidR="00CF46D5" w:rsidRPr="00CF46D5" w:rsidRDefault="00CF46D5" w:rsidP="00CF46D5">
      <w:pPr>
        <w:pStyle w:val="affffb"/>
        <w:ind w:firstLine="420"/>
      </w:pPr>
      <w:r w:rsidRPr="00CF46D5">
        <w:rPr>
          <w:rFonts w:hint="eastAsia"/>
        </w:rPr>
        <w:t>湖北省地方标准实施信息及意见反馈表如表 A.1 所示。</w:t>
      </w:r>
    </w:p>
    <w:p w14:paraId="4D9BD203" w14:textId="6C5F9532" w:rsidR="00CF46D5" w:rsidRDefault="00CF46D5" w:rsidP="00CF46D5">
      <w:pPr>
        <w:pStyle w:val="aff"/>
        <w:spacing w:before="156" w:after="156"/>
      </w:pPr>
      <w:r w:rsidRPr="00CF46D5">
        <w:rPr>
          <w:rFonts w:hint="eastAsia"/>
        </w:rPr>
        <w:t>湖北省地方标准实施信息及意见反馈表</w:t>
      </w:r>
    </w:p>
    <w:tbl>
      <w:tblPr>
        <w:tblW w:w="90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11"/>
        <w:gridCol w:w="823"/>
        <w:gridCol w:w="338"/>
        <w:gridCol w:w="2192"/>
        <w:gridCol w:w="3109"/>
        <w:gridCol w:w="1384"/>
      </w:tblGrid>
      <w:tr w:rsidR="00CF46D5" w:rsidRPr="00CF46D5" w14:paraId="7DC5DC65" w14:textId="77777777" w:rsidTr="00CF46D5">
        <w:trPr>
          <w:trHeight w:val="576"/>
          <w:jc w:val="center"/>
        </w:trPr>
        <w:tc>
          <w:tcPr>
            <w:tcW w:w="2034" w:type="dxa"/>
            <w:gridSpan w:val="2"/>
            <w:tcBorders>
              <w:top w:val="single" w:sz="12" w:space="0" w:color="auto"/>
              <w:left w:val="single" w:sz="12" w:space="0" w:color="auto"/>
              <w:bottom w:val="single" w:sz="2" w:space="0" w:color="000000"/>
              <w:right w:val="single" w:sz="4" w:space="0" w:color="auto"/>
            </w:tcBorders>
            <w:vAlign w:val="center"/>
            <w:hideMark/>
          </w:tcPr>
          <w:p w14:paraId="06DE04C3" w14:textId="77777777" w:rsidR="00CF46D5" w:rsidRPr="00CF46D5" w:rsidRDefault="00CF46D5" w:rsidP="00CF46D5">
            <w:pPr>
              <w:widowControl/>
              <w:kinsoku w:val="0"/>
              <w:autoSpaceDE w:val="0"/>
              <w:autoSpaceDN w:val="0"/>
              <w:adjustRightInd/>
              <w:snapToGrid w:val="0"/>
              <w:spacing w:line="240" w:lineRule="auto"/>
              <w:ind w:left="115"/>
              <w:jc w:val="left"/>
              <w:textAlignment w:val="baseline"/>
              <w:rPr>
                <w:rFonts w:ascii="宋体" w:eastAsia="Times New Roman" w:hAnsi="宋体"/>
                <w:color w:val="000000"/>
                <w:kern w:val="0"/>
                <w:sz w:val="18"/>
                <w:szCs w:val="18"/>
              </w:rPr>
            </w:pPr>
            <w:r w:rsidRPr="00CF46D5">
              <w:rPr>
                <w:rFonts w:ascii="Times New Roman" w:hAnsi="Times New Roman"/>
                <w:color w:val="000000"/>
                <w:spacing w:val="9"/>
                <w:kern w:val="0"/>
                <w:sz w:val="18"/>
                <w:szCs w:val="18"/>
              </w:rPr>
              <w:t>标准名称及编号</w:t>
            </w:r>
          </w:p>
        </w:tc>
        <w:tc>
          <w:tcPr>
            <w:tcW w:w="7023" w:type="dxa"/>
            <w:gridSpan w:val="4"/>
            <w:tcBorders>
              <w:top w:val="single" w:sz="12" w:space="0" w:color="auto"/>
              <w:left w:val="nil"/>
              <w:bottom w:val="single" w:sz="2" w:space="0" w:color="000000"/>
              <w:right w:val="single" w:sz="12" w:space="0" w:color="auto"/>
            </w:tcBorders>
            <w:vAlign w:val="center"/>
          </w:tcPr>
          <w:p w14:paraId="0E696EA1" w14:textId="77777777" w:rsidR="00CF46D5" w:rsidRPr="00CF46D5" w:rsidRDefault="00CF46D5" w:rsidP="00CF46D5">
            <w:pPr>
              <w:adjustRightInd/>
              <w:spacing w:line="240" w:lineRule="auto"/>
              <w:jc w:val="left"/>
              <w:rPr>
                <w:rFonts w:ascii="宋体" w:eastAsia="等线" w:hAnsi="宋体" w:cs="Arial"/>
                <w:kern w:val="0"/>
                <w:sz w:val="18"/>
                <w:szCs w:val="18"/>
              </w:rPr>
            </w:pPr>
          </w:p>
        </w:tc>
      </w:tr>
      <w:tr w:rsidR="00CF46D5" w:rsidRPr="00CF46D5" w14:paraId="1CEF9DA9" w14:textId="77777777" w:rsidTr="00CF46D5">
        <w:trPr>
          <w:trHeight w:val="806"/>
          <w:jc w:val="center"/>
        </w:trPr>
        <w:tc>
          <w:tcPr>
            <w:tcW w:w="1211" w:type="dxa"/>
            <w:vMerge w:val="restart"/>
            <w:tcBorders>
              <w:top w:val="single" w:sz="12" w:space="0" w:color="auto"/>
              <w:left w:val="single" w:sz="12" w:space="0" w:color="auto"/>
              <w:bottom w:val="single" w:sz="4" w:space="0" w:color="auto"/>
              <w:right w:val="single" w:sz="4" w:space="0" w:color="auto"/>
            </w:tcBorders>
            <w:vAlign w:val="center"/>
            <w:hideMark/>
          </w:tcPr>
          <w:p w14:paraId="2AA4FA97" w14:textId="77777777" w:rsidR="00CF46D5" w:rsidRPr="00CF46D5" w:rsidRDefault="00CF46D5" w:rsidP="00CF46D5">
            <w:pPr>
              <w:widowControl/>
              <w:kinsoku w:val="0"/>
              <w:autoSpaceDE w:val="0"/>
              <w:autoSpaceDN w:val="0"/>
              <w:adjustRightInd/>
              <w:snapToGrid w:val="0"/>
              <w:spacing w:line="240" w:lineRule="auto"/>
              <w:ind w:left="147"/>
              <w:jc w:val="left"/>
              <w:textAlignment w:val="baseline"/>
              <w:rPr>
                <w:rFonts w:ascii="宋体" w:eastAsia="Times New Roman" w:hAnsi="宋体"/>
                <w:color w:val="000000"/>
                <w:kern w:val="0"/>
                <w:sz w:val="18"/>
                <w:szCs w:val="18"/>
              </w:rPr>
            </w:pPr>
            <w:r w:rsidRPr="00CF46D5">
              <w:rPr>
                <w:rFonts w:ascii="Times New Roman" w:hAnsi="Times New Roman"/>
                <w:color w:val="000000"/>
                <w:spacing w:val="3"/>
                <w:kern w:val="0"/>
                <w:sz w:val="18"/>
                <w:szCs w:val="18"/>
              </w:rPr>
              <w:t>总体评价</w:t>
            </w:r>
          </w:p>
        </w:tc>
        <w:tc>
          <w:tcPr>
            <w:tcW w:w="1161" w:type="dxa"/>
            <w:gridSpan w:val="2"/>
            <w:tcBorders>
              <w:top w:val="single" w:sz="12" w:space="0" w:color="auto"/>
              <w:left w:val="nil"/>
              <w:bottom w:val="single" w:sz="4" w:space="0" w:color="auto"/>
              <w:right w:val="single" w:sz="4" w:space="0" w:color="auto"/>
            </w:tcBorders>
            <w:vAlign w:val="center"/>
            <w:hideMark/>
          </w:tcPr>
          <w:p w14:paraId="162E3BEA" w14:textId="77777777" w:rsidR="00CF46D5" w:rsidRPr="00CF46D5" w:rsidRDefault="00CF46D5" w:rsidP="00CF46D5">
            <w:pPr>
              <w:widowControl/>
              <w:kinsoku w:val="0"/>
              <w:autoSpaceDE w:val="0"/>
              <w:autoSpaceDN w:val="0"/>
              <w:adjustRightInd/>
              <w:snapToGrid w:val="0"/>
              <w:spacing w:line="240" w:lineRule="auto"/>
              <w:ind w:left="229"/>
              <w:jc w:val="left"/>
              <w:textAlignment w:val="baseline"/>
              <w:rPr>
                <w:rFonts w:ascii="宋体" w:eastAsia="Times New Roman" w:hAnsi="宋体"/>
                <w:color w:val="000000"/>
                <w:kern w:val="0"/>
                <w:sz w:val="18"/>
                <w:szCs w:val="18"/>
              </w:rPr>
            </w:pPr>
            <w:r w:rsidRPr="00CF46D5">
              <w:rPr>
                <w:rFonts w:ascii="Times New Roman" w:hAnsi="Times New Roman"/>
                <w:color w:val="000000"/>
                <w:spacing w:val="5"/>
                <w:kern w:val="0"/>
                <w:sz w:val="18"/>
                <w:szCs w:val="18"/>
              </w:rPr>
              <w:t>适用性</w:t>
            </w:r>
          </w:p>
        </w:tc>
        <w:tc>
          <w:tcPr>
            <w:tcW w:w="5301" w:type="dxa"/>
            <w:gridSpan w:val="2"/>
            <w:tcBorders>
              <w:top w:val="single" w:sz="12" w:space="0" w:color="auto"/>
              <w:left w:val="nil"/>
              <w:bottom w:val="single" w:sz="4" w:space="0" w:color="auto"/>
              <w:right w:val="single" w:sz="4" w:space="0" w:color="auto"/>
            </w:tcBorders>
            <w:vAlign w:val="center"/>
            <w:hideMark/>
          </w:tcPr>
          <w:p w14:paraId="06BD374F" w14:textId="77777777" w:rsidR="00CF46D5" w:rsidRPr="00CF46D5" w:rsidRDefault="00CF46D5" w:rsidP="00CF46D5">
            <w:pPr>
              <w:widowControl/>
              <w:kinsoku w:val="0"/>
              <w:autoSpaceDE w:val="0"/>
              <w:autoSpaceDN w:val="0"/>
              <w:adjustRightInd/>
              <w:snapToGrid w:val="0"/>
              <w:spacing w:line="240" w:lineRule="auto"/>
              <w:ind w:left="116" w:right="103"/>
              <w:jc w:val="left"/>
              <w:textAlignment w:val="baseline"/>
              <w:rPr>
                <w:rFonts w:ascii="宋体" w:eastAsia="Times New Roman" w:hAnsi="宋体"/>
                <w:color w:val="000000"/>
                <w:spacing w:val="11"/>
                <w:kern w:val="0"/>
                <w:sz w:val="18"/>
                <w:szCs w:val="18"/>
              </w:rPr>
            </w:pPr>
            <w:r w:rsidRPr="00CF46D5">
              <w:rPr>
                <w:rFonts w:ascii="Times New Roman" w:hAnsi="Times New Roman"/>
                <w:color w:val="000000"/>
                <w:spacing w:val="11"/>
                <w:kern w:val="0"/>
                <w:sz w:val="18"/>
                <w:szCs w:val="18"/>
              </w:rPr>
              <w:t>该标准与当前所在地的产业或社会发展水平是否相匹配？</w:t>
            </w:r>
          </w:p>
        </w:tc>
        <w:tc>
          <w:tcPr>
            <w:tcW w:w="1384" w:type="dxa"/>
            <w:tcBorders>
              <w:top w:val="single" w:sz="12" w:space="0" w:color="auto"/>
              <w:left w:val="nil"/>
              <w:bottom w:val="single" w:sz="4" w:space="0" w:color="auto"/>
              <w:right w:val="single" w:sz="12" w:space="0" w:color="auto"/>
            </w:tcBorders>
            <w:vAlign w:val="center"/>
            <w:hideMark/>
          </w:tcPr>
          <w:p w14:paraId="23FF8720" w14:textId="77777777" w:rsidR="00CF46D5" w:rsidRPr="00CF46D5" w:rsidRDefault="00CF46D5" w:rsidP="00CF46D5">
            <w:pPr>
              <w:widowControl/>
              <w:kinsoku w:val="0"/>
              <w:autoSpaceDE w:val="0"/>
              <w:autoSpaceDN w:val="0"/>
              <w:adjustRightInd/>
              <w:snapToGrid w:val="0"/>
              <w:spacing w:line="240" w:lineRule="auto"/>
              <w:ind w:left="127"/>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22"/>
                <w:kern w:val="0"/>
                <w:sz w:val="18"/>
                <w:szCs w:val="18"/>
              </w:rPr>
              <w:t>是</w:t>
            </w:r>
            <w:r w:rsidRPr="00CF46D5">
              <w:rPr>
                <w:rFonts w:ascii="宋体" w:hAnsi="宋体"/>
                <w:color w:val="000000"/>
                <w:spacing w:val="22"/>
                <w:kern w:val="0"/>
                <w:sz w:val="18"/>
                <w:szCs w:val="18"/>
              </w:rPr>
              <w:t xml:space="preserve"> </w:t>
            </w:r>
            <w:r w:rsidRPr="00CF46D5">
              <w:rPr>
                <w:rFonts w:ascii="宋体" w:hAnsi="宋体" w:hint="eastAsia"/>
                <w:color w:val="000000"/>
                <w:spacing w:val="22"/>
                <w:kern w:val="0"/>
                <w:sz w:val="18"/>
                <w:szCs w:val="18"/>
              </w:rPr>
              <w:t xml:space="preserve"> </w:t>
            </w:r>
            <w:r w:rsidRPr="00CF46D5">
              <w:rPr>
                <w:rFonts w:ascii="Times New Roman" w:hAnsi="Times New Roman"/>
              </w:rPr>
              <w:t>□</w:t>
            </w:r>
            <w:r w:rsidRPr="00CF46D5">
              <w:rPr>
                <w:rFonts w:ascii="Times New Roman" w:hAnsi="Times New Roman"/>
                <w:color w:val="000000"/>
                <w:spacing w:val="22"/>
                <w:kern w:val="0"/>
                <w:sz w:val="18"/>
                <w:szCs w:val="18"/>
              </w:rPr>
              <w:t>否</w:t>
            </w:r>
          </w:p>
        </w:tc>
      </w:tr>
      <w:tr w:rsidR="00CF46D5" w:rsidRPr="00CF46D5" w14:paraId="58781DA8" w14:textId="77777777" w:rsidTr="002F2424">
        <w:trPr>
          <w:trHeight w:val="694"/>
          <w:jc w:val="center"/>
        </w:trPr>
        <w:tc>
          <w:tcPr>
            <w:tcW w:w="1211" w:type="dxa"/>
            <w:vMerge/>
            <w:tcBorders>
              <w:top w:val="single" w:sz="12" w:space="0" w:color="auto"/>
              <w:left w:val="single" w:sz="12" w:space="0" w:color="auto"/>
              <w:bottom w:val="single" w:sz="4" w:space="0" w:color="auto"/>
              <w:right w:val="single" w:sz="4" w:space="0" w:color="auto"/>
            </w:tcBorders>
            <w:vAlign w:val="center"/>
            <w:hideMark/>
          </w:tcPr>
          <w:p w14:paraId="2F80175D" w14:textId="77777777" w:rsidR="00CF46D5" w:rsidRPr="00CF46D5" w:rsidRDefault="00CF46D5" w:rsidP="00CF46D5">
            <w:pPr>
              <w:widowControl/>
              <w:adjustRightInd/>
              <w:spacing w:line="240" w:lineRule="auto"/>
              <w:jc w:val="left"/>
              <w:rPr>
                <w:rFonts w:ascii="宋体" w:eastAsia="Times New Roman" w:hAnsi="宋体"/>
                <w:color w:val="000000"/>
                <w:kern w:val="0"/>
                <w:sz w:val="18"/>
                <w:szCs w:val="18"/>
              </w:rPr>
            </w:pPr>
          </w:p>
        </w:tc>
        <w:tc>
          <w:tcPr>
            <w:tcW w:w="1161" w:type="dxa"/>
            <w:gridSpan w:val="2"/>
            <w:tcBorders>
              <w:top w:val="single" w:sz="4" w:space="0" w:color="auto"/>
              <w:left w:val="nil"/>
              <w:bottom w:val="single" w:sz="4" w:space="0" w:color="auto"/>
              <w:right w:val="single" w:sz="4" w:space="0" w:color="auto"/>
            </w:tcBorders>
            <w:vAlign w:val="center"/>
            <w:hideMark/>
          </w:tcPr>
          <w:p w14:paraId="600D22C0" w14:textId="77777777" w:rsidR="00CF46D5" w:rsidRPr="00CF46D5" w:rsidRDefault="00CF46D5" w:rsidP="00CF46D5">
            <w:pPr>
              <w:widowControl/>
              <w:kinsoku w:val="0"/>
              <w:autoSpaceDE w:val="0"/>
              <w:autoSpaceDN w:val="0"/>
              <w:adjustRightInd/>
              <w:snapToGrid w:val="0"/>
              <w:spacing w:line="240" w:lineRule="auto"/>
              <w:ind w:left="229"/>
              <w:jc w:val="left"/>
              <w:textAlignment w:val="baseline"/>
              <w:rPr>
                <w:rFonts w:ascii="宋体" w:eastAsia="Times New Roman" w:hAnsi="宋体"/>
                <w:color w:val="000000"/>
                <w:kern w:val="0"/>
                <w:sz w:val="18"/>
                <w:szCs w:val="18"/>
              </w:rPr>
            </w:pPr>
            <w:r w:rsidRPr="00CF46D5">
              <w:rPr>
                <w:rFonts w:ascii="Times New Roman" w:hAnsi="Times New Roman"/>
                <w:color w:val="000000"/>
                <w:spacing w:val="5"/>
                <w:kern w:val="0"/>
                <w:sz w:val="18"/>
                <w:szCs w:val="18"/>
              </w:rPr>
              <w:t>协调性</w:t>
            </w:r>
          </w:p>
        </w:tc>
        <w:tc>
          <w:tcPr>
            <w:tcW w:w="5301" w:type="dxa"/>
            <w:gridSpan w:val="2"/>
            <w:tcBorders>
              <w:top w:val="single" w:sz="4" w:space="0" w:color="auto"/>
              <w:left w:val="nil"/>
              <w:bottom w:val="single" w:sz="4" w:space="0" w:color="auto"/>
              <w:right w:val="single" w:sz="4" w:space="0" w:color="auto"/>
            </w:tcBorders>
            <w:vAlign w:val="center"/>
            <w:hideMark/>
          </w:tcPr>
          <w:p w14:paraId="72FB0307" w14:textId="77777777" w:rsidR="00CF46D5" w:rsidRPr="00CF46D5" w:rsidRDefault="00CF46D5" w:rsidP="00CF46D5">
            <w:pPr>
              <w:widowControl/>
              <w:kinsoku w:val="0"/>
              <w:autoSpaceDE w:val="0"/>
              <w:autoSpaceDN w:val="0"/>
              <w:adjustRightInd/>
              <w:snapToGrid w:val="0"/>
              <w:spacing w:line="240" w:lineRule="auto"/>
              <w:ind w:left="116" w:right="103"/>
              <w:jc w:val="left"/>
              <w:textAlignment w:val="baseline"/>
              <w:rPr>
                <w:rFonts w:ascii="宋体" w:eastAsia="Times New Roman" w:hAnsi="宋体"/>
                <w:color w:val="000000"/>
                <w:kern w:val="0"/>
                <w:sz w:val="18"/>
                <w:szCs w:val="18"/>
              </w:rPr>
            </w:pPr>
            <w:r w:rsidRPr="00CF46D5">
              <w:rPr>
                <w:rFonts w:ascii="Times New Roman" w:hAnsi="Times New Roman"/>
                <w:color w:val="000000"/>
                <w:spacing w:val="11"/>
                <w:kern w:val="0"/>
                <w:sz w:val="18"/>
                <w:szCs w:val="18"/>
              </w:rPr>
              <w:t>该标准的特色要求与其他强制性标准的主要技术指标、相关法律法规、部门规章或产业政策是否</w:t>
            </w:r>
            <w:r w:rsidRPr="00CF46D5">
              <w:rPr>
                <w:rFonts w:ascii="Times New Roman" w:hAnsi="Times New Roman"/>
                <w:color w:val="000000"/>
                <w:spacing w:val="2"/>
                <w:kern w:val="0"/>
                <w:sz w:val="18"/>
                <w:szCs w:val="18"/>
              </w:rPr>
              <w:t>协调？</w:t>
            </w:r>
          </w:p>
        </w:tc>
        <w:tc>
          <w:tcPr>
            <w:tcW w:w="1384" w:type="dxa"/>
            <w:tcBorders>
              <w:top w:val="single" w:sz="4" w:space="0" w:color="auto"/>
              <w:left w:val="nil"/>
              <w:bottom w:val="single" w:sz="4" w:space="0" w:color="auto"/>
              <w:right w:val="single" w:sz="12" w:space="0" w:color="auto"/>
            </w:tcBorders>
            <w:vAlign w:val="center"/>
            <w:hideMark/>
          </w:tcPr>
          <w:p w14:paraId="22B0173C" w14:textId="77777777" w:rsidR="00CF46D5" w:rsidRPr="00CF46D5" w:rsidRDefault="00CF46D5" w:rsidP="00CF46D5">
            <w:pPr>
              <w:widowControl/>
              <w:kinsoku w:val="0"/>
              <w:autoSpaceDE w:val="0"/>
              <w:autoSpaceDN w:val="0"/>
              <w:adjustRightInd/>
              <w:snapToGrid w:val="0"/>
              <w:spacing w:line="240" w:lineRule="auto"/>
              <w:ind w:left="127"/>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22"/>
                <w:kern w:val="0"/>
                <w:sz w:val="18"/>
                <w:szCs w:val="18"/>
              </w:rPr>
              <w:t>是</w:t>
            </w:r>
            <w:r w:rsidRPr="00CF46D5">
              <w:rPr>
                <w:rFonts w:ascii="宋体" w:hAnsi="宋体"/>
                <w:color w:val="000000"/>
                <w:spacing w:val="22"/>
                <w:kern w:val="0"/>
                <w:sz w:val="18"/>
                <w:szCs w:val="18"/>
              </w:rPr>
              <w:t xml:space="preserve"> </w:t>
            </w:r>
            <w:r w:rsidRPr="00CF46D5">
              <w:rPr>
                <w:rFonts w:ascii="宋体" w:hAnsi="宋体" w:hint="eastAsia"/>
                <w:color w:val="000000"/>
                <w:spacing w:val="22"/>
                <w:kern w:val="0"/>
                <w:sz w:val="18"/>
                <w:szCs w:val="18"/>
              </w:rPr>
              <w:t xml:space="preserve"> </w:t>
            </w:r>
            <w:r w:rsidRPr="00CF46D5">
              <w:rPr>
                <w:rFonts w:ascii="Times New Roman" w:hAnsi="Times New Roman"/>
              </w:rPr>
              <w:t>□</w:t>
            </w:r>
            <w:r w:rsidRPr="00CF46D5">
              <w:rPr>
                <w:rFonts w:ascii="Times New Roman" w:hAnsi="Times New Roman"/>
                <w:color w:val="000000"/>
                <w:spacing w:val="22"/>
                <w:kern w:val="0"/>
                <w:sz w:val="18"/>
                <w:szCs w:val="18"/>
              </w:rPr>
              <w:t>否</w:t>
            </w:r>
          </w:p>
        </w:tc>
      </w:tr>
      <w:tr w:rsidR="00CF46D5" w:rsidRPr="00CF46D5" w14:paraId="0CB13EEB" w14:textId="77777777" w:rsidTr="002F2424">
        <w:trPr>
          <w:trHeight w:val="803"/>
          <w:jc w:val="center"/>
        </w:trPr>
        <w:tc>
          <w:tcPr>
            <w:tcW w:w="1211" w:type="dxa"/>
            <w:vMerge/>
            <w:tcBorders>
              <w:top w:val="single" w:sz="12" w:space="0" w:color="auto"/>
              <w:left w:val="single" w:sz="12" w:space="0" w:color="auto"/>
              <w:bottom w:val="single" w:sz="4" w:space="0" w:color="auto"/>
              <w:right w:val="single" w:sz="4" w:space="0" w:color="auto"/>
            </w:tcBorders>
            <w:vAlign w:val="center"/>
            <w:hideMark/>
          </w:tcPr>
          <w:p w14:paraId="13168D1A" w14:textId="77777777" w:rsidR="00CF46D5" w:rsidRPr="00CF46D5" w:rsidRDefault="00CF46D5" w:rsidP="00CF46D5">
            <w:pPr>
              <w:widowControl/>
              <w:adjustRightInd/>
              <w:spacing w:line="240" w:lineRule="auto"/>
              <w:jc w:val="left"/>
              <w:rPr>
                <w:rFonts w:ascii="宋体" w:eastAsia="Times New Roman" w:hAnsi="宋体"/>
                <w:color w:val="000000"/>
                <w:kern w:val="0"/>
                <w:sz w:val="18"/>
                <w:szCs w:val="18"/>
              </w:rPr>
            </w:pPr>
          </w:p>
        </w:tc>
        <w:tc>
          <w:tcPr>
            <w:tcW w:w="1161" w:type="dxa"/>
            <w:gridSpan w:val="2"/>
            <w:tcBorders>
              <w:top w:val="single" w:sz="4" w:space="0" w:color="auto"/>
              <w:left w:val="nil"/>
              <w:bottom w:val="single" w:sz="4" w:space="0" w:color="auto"/>
              <w:right w:val="single" w:sz="4" w:space="0" w:color="auto"/>
            </w:tcBorders>
            <w:vAlign w:val="center"/>
            <w:hideMark/>
          </w:tcPr>
          <w:p w14:paraId="632FD477" w14:textId="77777777" w:rsidR="00CF46D5" w:rsidRPr="00CF46D5" w:rsidRDefault="00CF46D5" w:rsidP="00CF46D5">
            <w:pPr>
              <w:widowControl/>
              <w:kinsoku w:val="0"/>
              <w:autoSpaceDE w:val="0"/>
              <w:autoSpaceDN w:val="0"/>
              <w:adjustRightInd/>
              <w:snapToGrid w:val="0"/>
              <w:spacing w:line="240" w:lineRule="auto"/>
              <w:ind w:left="351"/>
              <w:jc w:val="left"/>
              <w:textAlignment w:val="baseline"/>
              <w:rPr>
                <w:rFonts w:ascii="宋体" w:eastAsia="Times New Roman" w:hAnsi="宋体"/>
                <w:color w:val="000000"/>
                <w:kern w:val="0"/>
                <w:sz w:val="18"/>
                <w:szCs w:val="18"/>
              </w:rPr>
            </w:pPr>
            <w:r w:rsidRPr="00CF46D5">
              <w:rPr>
                <w:rFonts w:ascii="Times New Roman" w:hAnsi="Times New Roman"/>
                <w:color w:val="000000"/>
                <w:spacing w:val="2"/>
                <w:kern w:val="0"/>
                <w:position w:val="12"/>
                <w:sz w:val="18"/>
                <w:szCs w:val="18"/>
              </w:rPr>
              <w:t>执行</w:t>
            </w:r>
          </w:p>
          <w:p w14:paraId="3CF6D802" w14:textId="77777777" w:rsidR="00CF46D5" w:rsidRPr="00CF46D5" w:rsidRDefault="00CF46D5" w:rsidP="00CF46D5">
            <w:pPr>
              <w:widowControl/>
              <w:kinsoku w:val="0"/>
              <w:autoSpaceDE w:val="0"/>
              <w:autoSpaceDN w:val="0"/>
              <w:adjustRightInd/>
              <w:snapToGrid w:val="0"/>
              <w:spacing w:line="240" w:lineRule="auto"/>
              <w:ind w:left="355"/>
              <w:jc w:val="left"/>
              <w:textAlignment w:val="baseline"/>
              <w:rPr>
                <w:rFonts w:ascii="宋体" w:eastAsia="Times New Roman" w:hAnsi="宋体"/>
                <w:color w:val="000000"/>
                <w:kern w:val="0"/>
                <w:sz w:val="18"/>
                <w:szCs w:val="18"/>
              </w:rPr>
            </w:pPr>
            <w:r w:rsidRPr="00CF46D5">
              <w:rPr>
                <w:rFonts w:ascii="Times New Roman" w:hAnsi="Times New Roman"/>
                <w:color w:val="000000"/>
                <w:kern w:val="0"/>
                <w:sz w:val="18"/>
                <w:szCs w:val="18"/>
              </w:rPr>
              <w:t>情况</w:t>
            </w:r>
          </w:p>
        </w:tc>
        <w:tc>
          <w:tcPr>
            <w:tcW w:w="5301" w:type="dxa"/>
            <w:gridSpan w:val="2"/>
            <w:tcBorders>
              <w:top w:val="single" w:sz="4" w:space="0" w:color="auto"/>
              <w:left w:val="nil"/>
              <w:bottom w:val="single" w:sz="4" w:space="0" w:color="auto"/>
              <w:right w:val="single" w:sz="4" w:space="0" w:color="auto"/>
            </w:tcBorders>
            <w:vAlign w:val="center"/>
            <w:hideMark/>
          </w:tcPr>
          <w:p w14:paraId="64C9AB74" w14:textId="77777777" w:rsidR="00CF46D5" w:rsidRPr="00CF46D5" w:rsidRDefault="00CF46D5" w:rsidP="00CF46D5">
            <w:pPr>
              <w:widowControl/>
              <w:kinsoku w:val="0"/>
              <w:autoSpaceDE w:val="0"/>
              <w:autoSpaceDN w:val="0"/>
              <w:adjustRightInd/>
              <w:snapToGrid w:val="0"/>
              <w:spacing w:line="240" w:lineRule="auto"/>
              <w:ind w:left="116" w:right="103"/>
              <w:jc w:val="left"/>
              <w:textAlignment w:val="baseline"/>
              <w:rPr>
                <w:rFonts w:ascii="宋体" w:eastAsia="Times New Roman" w:hAnsi="宋体"/>
                <w:color w:val="000000"/>
                <w:spacing w:val="11"/>
                <w:kern w:val="0"/>
                <w:sz w:val="18"/>
                <w:szCs w:val="18"/>
              </w:rPr>
            </w:pPr>
            <w:r w:rsidRPr="00CF46D5">
              <w:rPr>
                <w:rFonts w:ascii="Times New Roman" w:hAnsi="Times New Roman"/>
                <w:color w:val="000000"/>
                <w:spacing w:val="11"/>
                <w:kern w:val="0"/>
                <w:sz w:val="18"/>
                <w:szCs w:val="18"/>
              </w:rPr>
              <w:t>标准执行单位或人员是否按照标准要求组织开展相关工作？</w:t>
            </w:r>
          </w:p>
        </w:tc>
        <w:tc>
          <w:tcPr>
            <w:tcW w:w="1384" w:type="dxa"/>
            <w:tcBorders>
              <w:top w:val="single" w:sz="4" w:space="0" w:color="auto"/>
              <w:left w:val="nil"/>
              <w:bottom w:val="single" w:sz="4" w:space="0" w:color="auto"/>
              <w:right w:val="single" w:sz="12" w:space="0" w:color="auto"/>
            </w:tcBorders>
            <w:vAlign w:val="center"/>
            <w:hideMark/>
          </w:tcPr>
          <w:p w14:paraId="27C35C1B" w14:textId="77777777" w:rsidR="00CF46D5" w:rsidRPr="00CF46D5" w:rsidRDefault="00CF46D5" w:rsidP="00CF46D5">
            <w:pPr>
              <w:widowControl/>
              <w:kinsoku w:val="0"/>
              <w:autoSpaceDE w:val="0"/>
              <w:autoSpaceDN w:val="0"/>
              <w:adjustRightInd/>
              <w:snapToGrid w:val="0"/>
              <w:spacing w:line="240" w:lineRule="auto"/>
              <w:ind w:left="127"/>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22"/>
                <w:kern w:val="0"/>
                <w:sz w:val="18"/>
                <w:szCs w:val="18"/>
              </w:rPr>
              <w:t>是</w:t>
            </w:r>
            <w:r w:rsidRPr="00CF46D5">
              <w:rPr>
                <w:rFonts w:ascii="宋体" w:hAnsi="宋体"/>
                <w:color w:val="000000"/>
                <w:spacing w:val="22"/>
                <w:kern w:val="0"/>
                <w:sz w:val="18"/>
                <w:szCs w:val="18"/>
              </w:rPr>
              <w:t xml:space="preserve"> </w:t>
            </w:r>
            <w:r w:rsidRPr="00CF46D5">
              <w:rPr>
                <w:rFonts w:ascii="宋体" w:hAnsi="宋体" w:hint="eastAsia"/>
                <w:color w:val="000000"/>
                <w:spacing w:val="22"/>
                <w:kern w:val="0"/>
                <w:sz w:val="18"/>
                <w:szCs w:val="18"/>
              </w:rPr>
              <w:t xml:space="preserve"> </w:t>
            </w:r>
            <w:r w:rsidRPr="00CF46D5">
              <w:rPr>
                <w:rFonts w:ascii="Times New Roman" w:hAnsi="Times New Roman"/>
              </w:rPr>
              <w:t>□</w:t>
            </w:r>
            <w:r w:rsidRPr="00CF46D5">
              <w:rPr>
                <w:rFonts w:ascii="Times New Roman" w:hAnsi="Times New Roman"/>
                <w:color w:val="000000"/>
                <w:spacing w:val="22"/>
                <w:kern w:val="0"/>
                <w:sz w:val="18"/>
                <w:szCs w:val="18"/>
              </w:rPr>
              <w:t>否</w:t>
            </w:r>
          </w:p>
        </w:tc>
      </w:tr>
      <w:tr w:rsidR="00CF46D5" w:rsidRPr="00CF46D5" w14:paraId="739F6EF8" w14:textId="77777777" w:rsidTr="00CF46D5">
        <w:trPr>
          <w:trHeight w:val="405"/>
          <w:jc w:val="center"/>
        </w:trPr>
        <w:tc>
          <w:tcPr>
            <w:tcW w:w="1211" w:type="dxa"/>
            <w:vMerge w:val="restart"/>
            <w:tcBorders>
              <w:top w:val="nil"/>
              <w:left w:val="single" w:sz="12" w:space="0" w:color="auto"/>
              <w:bottom w:val="single" w:sz="4" w:space="0" w:color="auto"/>
              <w:right w:val="single" w:sz="4" w:space="0" w:color="auto"/>
            </w:tcBorders>
            <w:vAlign w:val="center"/>
            <w:hideMark/>
          </w:tcPr>
          <w:p w14:paraId="06C77F50" w14:textId="77777777" w:rsidR="00CF46D5" w:rsidRPr="00CF46D5" w:rsidRDefault="00CF46D5" w:rsidP="00CF46D5">
            <w:pPr>
              <w:widowControl/>
              <w:kinsoku w:val="0"/>
              <w:autoSpaceDE w:val="0"/>
              <w:autoSpaceDN w:val="0"/>
              <w:adjustRightInd/>
              <w:snapToGrid w:val="0"/>
              <w:spacing w:line="240" w:lineRule="auto"/>
              <w:ind w:left="143"/>
              <w:jc w:val="left"/>
              <w:textAlignment w:val="baseline"/>
              <w:rPr>
                <w:rFonts w:ascii="宋体" w:eastAsia="Times New Roman" w:hAnsi="宋体"/>
                <w:color w:val="000000"/>
                <w:kern w:val="0"/>
                <w:sz w:val="18"/>
                <w:szCs w:val="18"/>
              </w:rPr>
            </w:pPr>
            <w:r w:rsidRPr="00CF46D5">
              <w:rPr>
                <w:rFonts w:ascii="Times New Roman" w:hAnsi="Times New Roman"/>
                <w:color w:val="000000"/>
                <w:spacing w:val="4"/>
                <w:kern w:val="0"/>
                <w:sz w:val="18"/>
                <w:szCs w:val="18"/>
              </w:rPr>
              <w:t>实施信息</w:t>
            </w:r>
          </w:p>
        </w:tc>
        <w:tc>
          <w:tcPr>
            <w:tcW w:w="6462" w:type="dxa"/>
            <w:gridSpan w:val="4"/>
            <w:tcBorders>
              <w:top w:val="single" w:sz="4" w:space="0" w:color="auto"/>
              <w:left w:val="nil"/>
              <w:bottom w:val="single" w:sz="4" w:space="0" w:color="auto"/>
              <w:right w:val="single" w:sz="4" w:space="0" w:color="auto"/>
            </w:tcBorders>
            <w:vAlign w:val="center"/>
            <w:hideMark/>
          </w:tcPr>
          <w:p w14:paraId="2E6BCD8C" w14:textId="77777777" w:rsidR="00CF46D5" w:rsidRPr="00CF46D5" w:rsidRDefault="00CF46D5" w:rsidP="00CF46D5">
            <w:pPr>
              <w:widowControl/>
              <w:kinsoku w:val="0"/>
              <w:autoSpaceDE w:val="0"/>
              <w:autoSpaceDN w:val="0"/>
              <w:adjustRightInd/>
              <w:snapToGrid w:val="0"/>
              <w:spacing w:line="240" w:lineRule="auto"/>
              <w:ind w:left="111"/>
              <w:jc w:val="left"/>
              <w:textAlignment w:val="baseline"/>
              <w:rPr>
                <w:rFonts w:ascii="宋体" w:eastAsia="Times New Roman" w:hAnsi="宋体"/>
                <w:color w:val="000000"/>
                <w:kern w:val="0"/>
                <w:sz w:val="18"/>
                <w:szCs w:val="18"/>
              </w:rPr>
            </w:pPr>
            <w:r w:rsidRPr="00CF46D5">
              <w:rPr>
                <w:rFonts w:ascii="Times New Roman" w:hAnsi="Times New Roman"/>
                <w:color w:val="000000"/>
                <w:spacing w:val="8"/>
                <w:kern w:val="0"/>
                <w:sz w:val="18"/>
                <w:szCs w:val="18"/>
              </w:rPr>
              <w:t>标准实施过程中是否存在阻力和障碍？</w:t>
            </w:r>
          </w:p>
        </w:tc>
        <w:tc>
          <w:tcPr>
            <w:tcW w:w="1384" w:type="dxa"/>
            <w:tcBorders>
              <w:top w:val="single" w:sz="4" w:space="0" w:color="auto"/>
              <w:left w:val="nil"/>
              <w:bottom w:val="single" w:sz="4" w:space="0" w:color="auto"/>
              <w:right w:val="single" w:sz="12" w:space="0" w:color="auto"/>
            </w:tcBorders>
            <w:vAlign w:val="center"/>
            <w:hideMark/>
          </w:tcPr>
          <w:p w14:paraId="78B93126" w14:textId="77777777" w:rsidR="00CF46D5" w:rsidRPr="00CF46D5" w:rsidRDefault="00CF46D5" w:rsidP="00CF46D5">
            <w:pPr>
              <w:widowControl/>
              <w:kinsoku w:val="0"/>
              <w:autoSpaceDE w:val="0"/>
              <w:autoSpaceDN w:val="0"/>
              <w:adjustRightInd/>
              <w:snapToGrid w:val="0"/>
              <w:spacing w:line="240" w:lineRule="auto"/>
              <w:ind w:left="127"/>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22"/>
                <w:kern w:val="0"/>
                <w:sz w:val="18"/>
                <w:szCs w:val="18"/>
              </w:rPr>
              <w:t>是</w:t>
            </w:r>
            <w:r w:rsidRPr="00CF46D5">
              <w:rPr>
                <w:rFonts w:ascii="宋体" w:hAnsi="宋体"/>
                <w:color w:val="000000"/>
                <w:spacing w:val="22"/>
                <w:kern w:val="0"/>
                <w:sz w:val="18"/>
                <w:szCs w:val="18"/>
              </w:rPr>
              <w:t xml:space="preserve"> </w:t>
            </w:r>
            <w:r w:rsidRPr="00CF46D5">
              <w:rPr>
                <w:rFonts w:ascii="宋体" w:hAnsi="宋体" w:hint="eastAsia"/>
                <w:color w:val="000000"/>
                <w:spacing w:val="22"/>
                <w:kern w:val="0"/>
                <w:sz w:val="18"/>
                <w:szCs w:val="18"/>
              </w:rPr>
              <w:t xml:space="preserve"> </w:t>
            </w:r>
            <w:r w:rsidRPr="00CF46D5">
              <w:rPr>
                <w:rFonts w:ascii="Times New Roman" w:hAnsi="Times New Roman"/>
              </w:rPr>
              <w:t>□</w:t>
            </w:r>
            <w:r w:rsidRPr="00CF46D5">
              <w:rPr>
                <w:rFonts w:ascii="Times New Roman" w:hAnsi="Times New Roman"/>
                <w:color w:val="000000"/>
                <w:spacing w:val="22"/>
                <w:kern w:val="0"/>
                <w:sz w:val="18"/>
                <w:szCs w:val="18"/>
              </w:rPr>
              <w:t>否</w:t>
            </w:r>
          </w:p>
        </w:tc>
      </w:tr>
      <w:tr w:rsidR="00CF46D5" w:rsidRPr="00CF46D5" w14:paraId="2A037E76" w14:textId="77777777" w:rsidTr="002F2424">
        <w:trPr>
          <w:trHeight w:val="450"/>
          <w:jc w:val="center"/>
        </w:trPr>
        <w:tc>
          <w:tcPr>
            <w:tcW w:w="1211" w:type="dxa"/>
            <w:vMerge/>
            <w:tcBorders>
              <w:top w:val="nil"/>
              <w:left w:val="single" w:sz="12" w:space="0" w:color="auto"/>
              <w:bottom w:val="single" w:sz="4" w:space="0" w:color="auto"/>
              <w:right w:val="single" w:sz="4" w:space="0" w:color="auto"/>
            </w:tcBorders>
            <w:vAlign w:val="center"/>
            <w:hideMark/>
          </w:tcPr>
          <w:p w14:paraId="46711D26" w14:textId="77777777" w:rsidR="00CF46D5" w:rsidRPr="00CF46D5" w:rsidRDefault="00CF46D5" w:rsidP="00CF46D5">
            <w:pPr>
              <w:widowControl/>
              <w:adjustRightInd/>
              <w:spacing w:line="240" w:lineRule="auto"/>
              <w:jc w:val="left"/>
              <w:rPr>
                <w:rFonts w:ascii="宋体" w:eastAsia="Times New Roman" w:hAnsi="宋体"/>
                <w:color w:val="000000"/>
                <w:kern w:val="0"/>
                <w:sz w:val="18"/>
                <w:szCs w:val="18"/>
              </w:rPr>
            </w:pPr>
          </w:p>
        </w:tc>
        <w:tc>
          <w:tcPr>
            <w:tcW w:w="3353" w:type="dxa"/>
            <w:gridSpan w:val="3"/>
            <w:tcBorders>
              <w:top w:val="single" w:sz="4" w:space="0" w:color="auto"/>
              <w:left w:val="nil"/>
              <w:bottom w:val="single" w:sz="4" w:space="0" w:color="auto"/>
              <w:right w:val="single" w:sz="4" w:space="0" w:color="auto"/>
            </w:tcBorders>
            <w:vAlign w:val="center"/>
            <w:hideMark/>
          </w:tcPr>
          <w:p w14:paraId="7C781AC9" w14:textId="77777777" w:rsidR="00CF46D5" w:rsidRPr="00CF46D5" w:rsidRDefault="00CF46D5" w:rsidP="00CF46D5">
            <w:pPr>
              <w:widowControl/>
              <w:kinsoku w:val="0"/>
              <w:autoSpaceDE w:val="0"/>
              <w:autoSpaceDN w:val="0"/>
              <w:adjustRightInd/>
              <w:snapToGrid w:val="0"/>
              <w:spacing w:line="240" w:lineRule="auto"/>
              <w:ind w:left="125"/>
              <w:jc w:val="left"/>
              <w:textAlignment w:val="baseline"/>
              <w:rPr>
                <w:rFonts w:ascii="宋体" w:eastAsia="Times New Roman" w:hAnsi="宋体"/>
                <w:color w:val="000000"/>
                <w:kern w:val="0"/>
                <w:sz w:val="18"/>
                <w:szCs w:val="18"/>
              </w:rPr>
            </w:pPr>
            <w:r w:rsidRPr="00CF46D5">
              <w:rPr>
                <w:rFonts w:ascii="Times New Roman" w:hAnsi="Times New Roman"/>
                <w:color w:val="000000"/>
                <w:spacing w:val="8"/>
                <w:kern w:val="0"/>
                <w:sz w:val="18"/>
                <w:szCs w:val="18"/>
              </w:rPr>
              <w:t>实施过程中存在的主要问题</w:t>
            </w:r>
          </w:p>
        </w:tc>
        <w:tc>
          <w:tcPr>
            <w:tcW w:w="4493" w:type="dxa"/>
            <w:gridSpan w:val="2"/>
            <w:tcBorders>
              <w:top w:val="single" w:sz="4" w:space="0" w:color="auto"/>
              <w:left w:val="nil"/>
              <w:bottom w:val="single" w:sz="4" w:space="0" w:color="auto"/>
              <w:right w:val="single" w:sz="12" w:space="0" w:color="auto"/>
            </w:tcBorders>
            <w:vAlign w:val="center"/>
          </w:tcPr>
          <w:p w14:paraId="26A88503" w14:textId="77777777" w:rsidR="00CF46D5" w:rsidRPr="00CF46D5" w:rsidRDefault="00CF46D5" w:rsidP="00CF46D5">
            <w:pPr>
              <w:adjustRightInd/>
              <w:spacing w:line="240" w:lineRule="auto"/>
              <w:jc w:val="left"/>
              <w:rPr>
                <w:rFonts w:ascii="宋体" w:eastAsia="Times New Roman" w:hAnsi="宋体" w:cs="Arial"/>
                <w:kern w:val="0"/>
                <w:sz w:val="18"/>
                <w:szCs w:val="18"/>
              </w:rPr>
            </w:pPr>
          </w:p>
        </w:tc>
      </w:tr>
      <w:tr w:rsidR="00CF46D5" w:rsidRPr="00CF46D5" w14:paraId="68AE2DA2" w14:textId="77777777" w:rsidTr="00CF46D5">
        <w:trPr>
          <w:trHeight w:val="818"/>
          <w:jc w:val="center"/>
        </w:trPr>
        <w:tc>
          <w:tcPr>
            <w:tcW w:w="1211" w:type="dxa"/>
            <w:vMerge w:val="restart"/>
            <w:tcBorders>
              <w:top w:val="nil"/>
              <w:left w:val="single" w:sz="12" w:space="0" w:color="auto"/>
              <w:bottom w:val="single" w:sz="4" w:space="0" w:color="auto"/>
              <w:right w:val="single" w:sz="4" w:space="0" w:color="auto"/>
            </w:tcBorders>
            <w:vAlign w:val="center"/>
            <w:hideMark/>
          </w:tcPr>
          <w:p w14:paraId="63173B73" w14:textId="77777777" w:rsidR="00CF46D5" w:rsidRPr="00CF46D5" w:rsidRDefault="00CF46D5" w:rsidP="00CF46D5">
            <w:pPr>
              <w:widowControl/>
              <w:kinsoku w:val="0"/>
              <w:autoSpaceDE w:val="0"/>
              <w:autoSpaceDN w:val="0"/>
              <w:adjustRightInd/>
              <w:snapToGrid w:val="0"/>
              <w:spacing w:line="240" w:lineRule="auto"/>
              <w:ind w:left="126"/>
              <w:jc w:val="left"/>
              <w:textAlignment w:val="baseline"/>
              <w:rPr>
                <w:rFonts w:ascii="宋体" w:eastAsia="Times New Roman" w:hAnsi="宋体"/>
                <w:color w:val="000000"/>
                <w:kern w:val="0"/>
                <w:sz w:val="18"/>
                <w:szCs w:val="18"/>
              </w:rPr>
            </w:pPr>
            <w:r w:rsidRPr="00CF46D5">
              <w:rPr>
                <w:rFonts w:ascii="Times New Roman" w:hAnsi="Times New Roman"/>
                <w:color w:val="000000"/>
                <w:spacing w:val="8"/>
                <w:kern w:val="0"/>
                <w:sz w:val="18"/>
                <w:szCs w:val="18"/>
              </w:rPr>
              <w:t>修改意见</w:t>
            </w:r>
          </w:p>
        </w:tc>
        <w:tc>
          <w:tcPr>
            <w:tcW w:w="1161" w:type="dxa"/>
            <w:gridSpan w:val="2"/>
            <w:tcBorders>
              <w:top w:val="single" w:sz="4" w:space="0" w:color="auto"/>
              <w:left w:val="nil"/>
              <w:bottom w:val="single" w:sz="4" w:space="0" w:color="auto"/>
              <w:right w:val="single" w:sz="4" w:space="0" w:color="auto"/>
            </w:tcBorders>
            <w:vAlign w:val="center"/>
            <w:hideMark/>
          </w:tcPr>
          <w:p w14:paraId="0D5088AA" w14:textId="77777777" w:rsidR="00CF46D5" w:rsidRPr="00CF46D5" w:rsidRDefault="00CF46D5" w:rsidP="00CF46D5">
            <w:pPr>
              <w:widowControl/>
              <w:kinsoku w:val="0"/>
              <w:autoSpaceDE w:val="0"/>
              <w:autoSpaceDN w:val="0"/>
              <w:adjustRightInd/>
              <w:snapToGrid w:val="0"/>
              <w:spacing w:line="240" w:lineRule="auto"/>
              <w:ind w:left="361"/>
              <w:jc w:val="left"/>
              <w:textAlignment w:val="baseline"/>
              <w:rPr>
                <w:rFonts w:ascii="宋体" w:eastAsia="Times New Roman" w:hAnsi="宋体"/>
                <w:color w:val="000000"/>
                <w:kern w:val="0"/>
                <w:sz w:val="18"/>
                <w:szCs w:val="18"/>
              </w:rPr>
            </w:pPr>
            <w:r w:rsidRPr="00CF46D5">
              <w:rPr>
                <w:rFonts w:ascii="Times New Roman" w:hAnsi="Times New Roman"/>
                <w:color w:val="000000"/>
                <w:spacing w:val="-3"/>
                <w:kern w:val="0"/>
                <w:position w:val="12"/>
                <w:sz w:val="18"/>
                <w:szCs w:val="18"/>
              </w:rPr>
              <w:t>总体</w:t>
            </w:r>
          </w:p>
          <w:p w14:paraId="6597AC16" w14:textId="77777777" w:rsidR="00CF46D5" w:rsidRPr="00CF46D5" w:rsidRDefault="00CF46D5" w:rsidP="00CF46D5">
            <w:pPr>
              <w:widowControl/>
              <w:kinsoku w:val="0"/>
              <w:autoSpaceDE w:val="0"/>
              <w:autoSpaceDN w:val="0"/>
              <w:adjustRightInd/>
              <w:snapToGrid w:val="0"/>
              <w:spacing w:line="240" w:lineRule="auto"/>
              <w:ind w:left="361"/>
              <w:jc w:val="left"/>
              <w:textAlignment w:val="baseline"/>
              <w:rPr>
                <w:rFonts w:ascii="宋体" w:eastAsia="Times New Roman" w:hAnsi="宋体"/>
                <w:color w:val="000000"/>
                <w:kern w:val="0"/>
                <w:sz w:val="18"/>
                <w:szCs w:val="18"/>
              </w:rPr>
            </w:pPr>
            <w:r w:rsidRPr="00CF46D5">
              <w:rPr>
                <w:rFonts w:ascii="Times New Roman" w:hAnsi="Times New Roman"/>
                <w:color w:val="000000"/>
                <w:spacing w:val="-3"/>
                <w:kern w:val="0"/>
                <w:sz w:val="18"/>
                <w:szCs w:val="18"/>
              </w:rPr>
              <w:t>意见</w:t>
            </w:r>
          </w:p>
        </w:tc>
        <w:tc>
          <w:tcPr>
            <w:tcW w:w="6685" w:type="dxa"/>
            <w:gridSpan w:val="3"/>
            <w:tcBorders>
              <w:top w:val="single" w:sz="4" w:space="0" w:color="auto"/>
              <w:left w:val="nil"/>
              <w:bottom w:val="single" w:sz="4" w:space="0" w:color="auto"/>
              <w:right w:val="single" w:sz="12" w:space="0" w:color="auto"/>
            </w:tcBorders>
            <w:vAlign w:val="center"/>
            <w:hideMark/>
          </w:tcPr>
          <w:p w14:paraId="06B1A907" w14:textId="77777777" w:rsidR="00CF46D5" w:rsidRPr="00CF46D5" w:rsidRDefault="00CF46D5" w:rsidP="00CF46D5">
            <w:pPr>
              <w:widowControl/>
              <w:kinsoku w:val="0"/>
              <w:autoSpaceDE w:val="0"/>
              <w:autoSpaceDN w:val="0"/>
              <w:adjustRightInd/>
              <w:snapToGrid w:val="0"/>
              <w:spacing w:line="240" w:lineRule="auto"/>
              <w:ind w:left="124"/>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14"/>
                <w:kern w:val="0"/>
                <w:sz w:val="18"/>
                <w:szCs w:val="18"/>
              </w:rPr>
              <w:t>适用</w:t>
            </w:r>
            <w:r w:rsidRPr="00CF46D5">
              <w:rPr>
                <w:rFonts w:ascii="宋体" w:hAnsi="宋体"/>
                <w:color w:val="000000"/>
                <w:spacing w:val="14"/>
                <w:kern w:val="0"/>
                <w:sz w:val="18"/>
                <w:szCs w:val="18"/>
              </w:rPr>
              <w:t xml:space="preserve"> </w:t>
            </w:r>
            <w:r w:rsidRPr="00CF46D5">
              <w:rPr>
                <w:rFonts w:ascii="宋体" w:hAnsi="宋体" w:hint="eastAsia"/>
                <w:color w:val="000000"/>
                <w:spacing w:val="14"/>
                <w:kern w:val="0"/>
                <w:sz w:val="18"/>
                <w:szCs w:val="18"/>
              </w:rPr>
              <w:t xml:space="preserve">     </w:t>
            </w:r>
            <w:r w:rsidRPr="00CF46D5">
              <w:rPr>
                <w:rFonts w:ascii="Times New Roman" w:hAnsi="Times New Roman"/>
              </w:rPr>
              <w:t>□</w:t>
            </w:r>
            <w:r w:rsidRPr="00CF46D5">
              <w:rPr>
                <w:rFonts w:ascii="Times New Roman" w:hAnsi="Times New Roman"/>
                <w:color w:val="000000"/>
                <w:spacing w:val="14"/>
                <w:kern w:val="0"/>
                <w:sz w:val="18"/>
                <w:szCs w:val="18"/>
              </w:rPr>
              <w:t>修改</w:t>
            </w:r>
            <w:r w:rsidRPr="00CF46D5">
              <w:rPr>
                <w:rFonts w:ascii="宋体" w:hAnsi="宋体"/>
                <w:color w:val="000000"/>
                <w:spacing w:val="14"/>
                <w:kern w:val="0"/>
                <w:sz w:val="18"/>
                <w:szCs w:val="18"/>
              </w:rPr>
              <w:t xml:space="preserve"> </w:t>
            </w:r>
            <w:r w:rsidRPr="00CF46D5">
              <w:rPr>
                <w:rFonts w:ascii="宋体" w:hAnsi="宋体" w:hint="eastAsia"/>
                <w:color w:val="000000"/>
                <w:spacing w:val="14"/>
                <w:kern w:val="0"/>
                <w:sz w:val="18"/>
                <w:szCs w:val="18"/>
              </w:rPr>
              <w:t xml:space="preserve">     </w:t>
            </w:r>
            <w:r w:rsidRPr="00CF46D5">
              <w:rPr>
                <w:rFonts w:ascii="Times New Roman" w:hAnsi="Times New Roman"/>
              </w:rPr>
              <w:t>□</w:t>
            </w:r>
            <w:r w:rsidRPr="00CF46D5">
              <w:rPr>
                <w:rFonts w:ascii="Times New Roman" w:hAnsi="Times New Roman"/>
                <w:color w:val="000000"/>
                <w:spacing w:val="14"/>
                <w:kern w:val="0"/>
                <w:sz w:val="18"/>
                <w:szCs w:val="18"/>
              </w:rPr>
              <w:t>废止</w:t>
            </w:r>
          </w:p>
        </w:tc>
      </w:tr>
      <w:tr w:rsidR="00CF46D5" w:rsidRPr="00CF46D5" w14:paraId="64D4077F" w14:textId="77777777" w:rsidTr="002F2424">
        <w:trPr>
          <w:trHeight w:val="1089"/>
          <w:jc w:val="center"/>
        </w:trPr>
        <w:tc>
          <w:tcPr>
            <w:tcW w:w="1211" w:type="dxa"/>
            <w:vMerge/>
            <w:tcBorders>
              <w:top w:val="nil"/>
              <w:left w:val="single" w:sz="12" w:space="0" w:color="auto"/>
              <w:bottom w:val="single" w:sz="4" w:space="0" w:color="auto"/>
              <w:right w:val="single" w:sz="4" w:space="0" w:color="auto"/>
            </w:tcBorders>
            <w:vAlign w:val="center"/>
            <w:hideMark/>
          </w:tcPr>
          <w:p w14:paraId="7D19939D" w14:textId="77777777" w:rsidR="00CF46D5" w:rsidRPr="00CF46D5" w:rsidRDefault="00CF46D5" w:rsidP="00CF46D5">
            <w:pPr>
              <w:widowControl/>
              <w:adjustRightInd/>
              <w:spacing w:line="240" w:lineRule="auto"/>
              <w:jc w:val="left"/>
              <w:rPr>
                <w:rFonts w:ascii="宋体" w:eastAsia="Times New Roman" w:hAnsi="宋体"/>
                <w:color w:val="000000"/>
                <w:kern w:val="0"/>
                <w:sz w:val="18"/>
                <w:szCs w:val="18"/>
              </w:rPr>
            </w:pPr>
          </w:p>
        </w:tc>
        <w:tc>
          <w:tcPr>
            <w:tcW w:w="1161" w:type="dxa"/>
            <w:gridSpan w:val="2"/>
            <w:tcBorders>
              <w:top w:val="single" w:sz="4" w:space="0" w:color="auto"/>
              <w:left w:val="nil"/>
              <w:bottom w:val="single" w:sz="2" w:space="0" w:color="000000"/>
              <w:right w:val="single" w:sz="4" w:space="0" w:color="auto"/>
            </w:tcBorders>
            <w:vAlign w:val="center"/>
            <w:hideMark/>
          </w:tcPr>
          <w:p w14:paraId="5940E03A" w14:textId="77777777" w:rsidR="00CF46D5" w:rsidRPr="00CF46D5" w:rsidRDefault="00CF46D5" w:rsidP="00CF46D5">
            <w:pPr>
              <w:widowControl/>
              <w:kinsoku w:val="0"/>
              <w:autoSpaceDE w:val="0"/>
              <w:autoSpaceDN w:val="0"/>
              <w:adjustRightInd/>
              <w:snapToGrid w:val="0"/>
              <w:spacing w:line="240" w:lineRule="auto"/>
              <w:ind w:left="233"/>
              <w:jc w:val="left"/>
              <w:textAlignment w:val="baseline"/>
              <w:rPr>
                <w:rFonts w:ascii="宋体" w:eastAsia="Times New Roman" w:hAnsi="宋体"/>
                <w:color w:val="000000"/>
                <w:kern w:val="0"/>
                <w:sz w:val="18"/>
                <w:szCs w:val="18"/>
              </w:rPr>
            </w:pPr>
            <w:r w:rsidRPr="00CF46D5">
              <w:rPr>
                <w:rFonts w:ascii="Times New Roman" w:hAnsi="Times New Roman"/>
                <w:color w:val="000000"/>
                <w:spacing w:val="4"/>
                <w:kern w:val="0"/>
                <w:position w:val="12"/>
                <w:sz w:val="18"/>
                <w:szCs w:val="18"/>
              </w:rPr>
              <w:t>具体修</w:t>
            </w:r>
          </w:p>
          <w:p w14:paraId="28E6E405" w14:textId="77777777" w:rsidR="00CF46D5" w:rsidRPr="00CF46D5" w:rsidRDefault="00CF46D5" w:rsidP="00CF46D5">
            <w:pPr>
              <w:widowControl/>
              <w:kinsoku w:val="0"/>
              <w:autoSpaceDE w:val="0"/>
              <w:autoSpaceDN w:val="0"/>
              <w:adjustRightInd/>
              <w:snapToGrid w:val="0"/>
              <w:spacing w:line="240" w:lineRule="auto"/>
              <w:ind w:left="251"/>
              <w:jc w:val="left"/>
              <w:textAlignment w:val="baseline"/>
              <w:rPr>
                <w:rFonts w:ascii="宋体" w:eastAsia="Times New Roman" w:hAnsi="宋体"/>
                <w:color w:val="000000"/>
                <w:kern w:val="0"/>
                <w:sz w:val="18"/>
                <w:szCs w:val="18"/>
              </w:rPr>
            </w:pPr>
            <w:proofErr w:type="gramStart"/>
            <w:r w:rsidRPr="00CF46D5">
              <w:rPr>
                <w:rFonts w:ascii="Times New Roman" w:hAnsi="Times New Roman"/>
                <w:color w:val="000000"/>
                <w:spacing w:val="-2"/>
                <w:kern w:val="0"/>
                <w:sz w:val="18"/>
                <w:szCs w:val="18"/>
              </w:rPr>
              <w:t>改意见</w:t>
            </w:r>
            <w:proofErr w:type="gramEnd"/>
          </w:p>
        </w:tc>
        <w:tc>
          <w:tcPr>
            <w:tcW w:w="6685" w:type="dxa"/>
            <w:gridSpan w:val="3"/>
            <w:tcBorders>
              <w:top w:val="single" w:sz="4" w:space="0" w:color="auto"/>
              <w:left w:val="nil"/>
              <w:bottom w:val="single" w:sz="2" w:space="0" w:color="000000"/>
              <w:right w:val="single" w:sz="12" w:space="0" w:color="auto"/>
            </w:tcBorders>
            <w:vAlign w:val="center"/>
            <w:hideMark/>
          </w:tcPr>
          <w:p w14:paraId="3CC64A37" w14:textId="77777777" w:rsidR="00CF46D5" w:rsidRPr="00CF46D5" w:rsidRDefault="00CF46D5" w:rsidP="00CF46D5">
            <w:pPr>
              <w:widowControl/>
              <w:kinsoku w:val="0"/>
              <w:autoSpaceDE w:val="0"/>
              <w:autoSpaceDN w:val="0"/>
              <w:adjustRightInd/>
              <w:snapToGrid w:val="0"/>
              <w:spacing w:line="240" w:lineRule="auto"/>
              <w:ind w:left="127"/>
              <w:jc w:val="left"/>
              <w:textAlignment w:val="baseline"/>
              <w:rPr>
                <w:rFonts w:ascii="宋体" w:eastAsia="Times New Roman" w:hAnsi="宋体"/>
                <w:color w:val="000000"/>
                <w:kern w:val="0"/>
                <w:sz w:val="18"/>
                <w:szCs w:val="18"/>
              </w:rPr>
            </w:pPr>
            <w:r w:rsidRPr="00CF46D5">
              <w:rPr>
                <w:rFonts w:ascii="Times New Roman" w:hAnsi="Times New Roman"/>
                <w:color w:val="000000"/>
                <w:spacing w:val="4"/>
                <w:kern w:val="0"/>
                <w:sz w:val="18"/>
                <w:szCs w:val="18"/>
              </w:rPr>
              <w:t>需修改章节：</w:t>
            </w:r>
          </w:p>
          <w:p w14:paraId="1E19F4E0" w14:textId="77777777" w:rsidR="00CF46D5" w:rsidRPr="00CF46D5" w:rsidRDefault="00CF46D5" w:rsidP="00CF46D5">
            <w:pPr>
              <w:widowControl/>
              <w:kinsoku w:val="0"/>
              <w:autoSpaceDE w:val="0"/>
              <w:autoSpaceDN w:val="0"/>
              <w:adjustRightInd/>
              <w:snapToGrid w:val="0"/>
              <w:spacing w:line="240" w:lineRule="auto"/>
              <w:ind w:left="121"/>
              <w:jc w:val="left"/>
              <w:textAlignment w:val="baseline"/>
              <w:rPr>
                <w:rFonts w:ascii="宋体" w:eastAsia="Times New Roman" w:hAnsi="宋体"/>
                <w:color w:val="000000"/>
                <w:kern w:val="0"/>
                <w:sz w:val="18"/>
                <w:szCs w:val="18"/>
              </w:rPr>
            </w:pPr>
            <w:r w:rsidRPr="00CF46D5">
              <w:rPr>
                <w:rFonts w:ascii="Times New Roman" w:hAnsi="Times New Roman"/>
                <w:color w:val="000000"/>
                <w:spacing w:val="6"/>
                <w:kern w:val="0"/>
                <w:sz w:val="18"/>
                <w:szCs w:val="18"/>
              </w:rPr>
              <w:t>具体修改意见：</w:t>
            </w:r>
          </w:p>
        </w:tc>
      </w:tr>
      <w:tr w:rsidR="00CF46D5" w:rsidRPr="00CF46D5" w14:paraId="071EE4B6" w14:textId="77777777" w:rsidTr="00CF46D5">
        <w:trPr>
          <w:trHeight w:val="1541"/>
          <w:jc w:val="center"/>
        </w:trPr>
        <w:tc>
          <w:tcPr>
            <w:tcW w:w="1211" w:type="dxa"/>
            <w:tcBorders>
              <w:top w:val="single" w:sz="4" w:space="0" w:color="auto"/>
              <w:left w:val="single" w:sz="12" w:space="0" w:color="auto"/>
              <w:bottom w:val="single" w:sz="4" w:space="0" w:color="auto"/>
              <w:right w:val="single" w:sz="4" w:space="0" w:color="auto"/>
            </w:tcBorders>
            <w:vAlign w:val="center"/>
            <w:hideMark/>
          </w:tcPr>
          <w:p w14:paraId="35306FF9" w14:textId="77777777" w:rsidR="00CF46D5" w:rsidRPr="00CF46D5" w:rsidRDefault="00CF46D5" w:rsidP="00CF46D5">
            <w:pPr>
              <w:widowControl/>
              <w:kinsoku w:val="0"/>
              <w:autoSpaceDE w:val="0"/>
              <w:autoSpaceDN w:val="0"/>
              <w:adjustRightInd/>
              <w:snapToGrid w:val="0"/>
              <w:spacing w:line="240" w:lineRule="auto"/>
              <w:ind w:left="132"/>
              <w:jc w:val="left"/>
              <w:textAlignment w:val="baseline"/>
              <w:rPr>
                <w:rFonts w:ascii="宋体" w:eastAsia="Times New Roman" w:hAnsi="宋体"/>
                <w:color w:val="000000"/>
                <w:kern w:val="0"/>
                <w:sz w:val="18"/>
                <w:szCs w:val="18"/>
              </w:rPr>
            </w:pPr>
            <w:r w:rsidRPr="00CF46D5">
              <w:rPr>
                <w:rFonts w:ascii="Times New Roman" w:hAnsi="Times New Roman"/>
                <w:color w:val="000000"/>
                <w:spacing w:val="7"/>
                <w:kern w:val="0"/>
                <w:sz w:val="18"/>
                <w:szCs w:val="18"/>
              </w:rPr>
              <w:t>反馈渠道</w:t>
            </w:r>
          </w:p>
        </w:tc>
        <w:tc>
          <w:tcPr>
            <w:tcW w:w="7846" w:type="dxa"/>
            <w:gridSpan w:val="5"/>
            <w:tcBorders>
              <w:top w:val="single" w:sz="2" w:space="0" w:color="000000"/>
              <w:left w:val="nil"/>
              <w:bottom w:val="single" w:sz="2" w:space="0" w:color="000000"/>
              <w:right w:val="single" w:sz="12" w:space="0" w:color="auto"/>
            </w:tcBorders>
            <w:vAlign w:val="center"/>
            <w:hideMark/>
          </w:tcPr>
          <w:p w14:paraId="1E447F52" w14:textId="77777777" w:rsidR="00CF46D5" w:rsidRPr="00CF46D5" w:rsidRDefault="00CF46D5" w:rsidP="00CF46D5">
            <w:pPr>
              <w:widowControl/>
              <w:kinsoku w:val="0"/>
              <w:autoSpaceDE w:val="0"/>
              <w:autoSpaceDN w:val="0"/>
              <w:adjustRightInd/>
              <w:snapToGrid w:val="0"/>
              <w:spacing w:line="240" w:lineRule="auto"/>
              <w:ind w:left="124"/>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12"/>
                <w:kern w:val="0"/>
                <w:sz w:val="18"/>
                <w:szCs w:val="18"/>
              </w:rPr>
              <w:t>标准化行政主管部门</w:t>
            </w:r>
          </w:p>
          <w:p w14:paraId="44D53ACA" w14:textId="77777777" w:rsidR="00CF46D5" w:rsidRPr="00CF46D5" w:rsidRDefault="00CF46D5" w:rsidP="00CF46D5">
            <w:pPr>
              <w:widowControl/>
              <w:kinsoku w:val="0"/>
              <w:autoSpaceDE w:val="0"/>
              <w:autoSpaceDN w:val="0"/>
              <w:adjustRightInd/>
              <w:snapToGrid w:val="0"/>
              <w:spacing w:line="240" w:lineRule="auto"/>
              <w:ind w:left="124"/>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12"/>
                <w:kern w:val="0"/>
                <w:sz w:val="18"/>
                <w:szCs w:val="18"/>
              </w:rPr>
              <w:t>省直行业主管部门</w:t>
            </w:r>
          </w:p>
          <w:p w14:paraId="433D3498" w14:textId="77777777" w:rsidR="00CF46D5" w:rsidRPr="00CF46D5" w:rsidRDefault="00CF46D5" w:rsidP="00CF46D5">
            <w:pPr>
              <w:widowControl/>
              <w:kinsoku w:val="0"/>
              <w:autoSpaceDE w:val="0"/>
              <w:autoSpaceDN w:val="0"/>
              <w:adjustRightInd/>
              <w:snapToGrid w:val="0"/>
              <w:spacing w:line="240" w:lineRule="auto"/>
              <w:ind w:left="124"/>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10"/>
                <w:kern w:val="0"/>
                <w:sz w:val="18"/>
                <w:szCs w:val="18"/>
              </w:rPr>
              <w:t>专业标准化技术委员会（工作组）</w:t>
            </w:r>
          </w:p>
          <w:p w14:paraId="1E178390" w14:textId="77777777" w:rsidR="00CF46D5" w:rsidRPr="00CF46D5" w:rsidRDefault="00CF46D5" w:rsidP="00CF46D5">
            <w:pPr>
              <w:widowControl/>
              <w:kinsoku w:val="0"/>
              <w:autoSpaceDE w:val="0"/>
              <w:autoSpaceDN w:val="0"/>
              <w:adjustRightInd/>
              <w:snapToGrid w:val="0"/>
              <w:spacing w:line="240" w:lineRule="auto"/>
              <w:ind w:left="124"/>
              <w:jc w:val="left"/>
              <w:textAlignment w:val="baseline"/>
              <w:rPr>
                <w:rFonts w:ascii="宋体" w:eastAsia="Times New Roman" w:hAnsi="宋体"/>
                <w:color w:val="000000"/>
                <w:kern w:val="0"/>
                <w:sz w:val="18"/>
                <w:szCs w:val="18"/>
              </w:rPr>
            </w:pPr>
            <w:r w:rsidRPr="00CF46D5">
              <w:rPr>
                <w:rFonts w:ascii="Times New Roman" w:hAnsi="Times New Roman"/>
              </w:rPr>
              <w:t>□</w:t>
            </w:r>
            <w:r w:rsidRPr="00CF46D5">
              <w:rPr>
                <w:rFonts w:ascii="Times New Roman" w:hAnsi="Times New Roman"/>
                <w:color w:val="000000"/>
                <w:spacing w:val="11"/>
                <w:kern w:val="0"/>
                <w:sz w:val="18"/>
                <w:szCs w:val="18"/>
              </w:rPr>
              <w:t>标准起草组（牵头起草单位）</w:t>
            </w:r>
          </w:p>
        </w:tc>
      </w:tr>
      <w:tr w:rsidR="00CF46D5" w:rsidRPr="00CF46D5" w14:paraId="34E02591" w14:textId="77777777" w:rsidTr="00CF46D5">
        <w:trPr>
          <w:trHeight w:val="809"/>
          <w:jc w:val="center"/>
        </w:trPr>
        <w:tc>
          <w:tcPr>
            <w:tcW w:w="1211" w:type="dxa"/>
            <w:tcBorders>
              <w:top w:val="single" w:sz="4" w:space="0" w:color="auto"/>
              <w:left w:val="single" w:sz="12" w:space="0" w:color="auto"/>
              <w:bottom w:val="single" w:sz="12" w:space="0" w:color="auto"/>
              <w:right w:val="single" w:sz="4" w:space="0" w:color="auto"/>
            </w:tcBorders>
            <w:vAlign w:val="center"/>
            <w:hideMark/>
          </w:tcPr>
          <w:p w14:paraId="4738D2D6" w14:textId="77777777" w:rsidR="00CF46D5" w:rsidRPr="00CF46D5" w:rsidRDefault="00CF46D5" w:rsidP="00CF46D5">
            <w:pPr>
              <w:widowControl/>
              <w:kinsoku w:val="0"/>
              <w:autoSpaceDE w:val="0"/>
              <w:autoSpaceDN w:val="0"/>
              <w:adjustRightInd/>
              <w:snapToGrid w:val="0"/>
              <w:spacing w:line="240" w:lineRule="auto"/>
              <w:ind w:left="252"/>
              <w:jc w:val="left"/>
              <w:textAlignment w:val="baseline"/>
              <w:rPr>
                <w:rFonts w:ascii="宋体" w:eastAsia="Times New Roman" w:hAnsi="宋体"/>
                <w:color w:val="000000"/>
                <w:kern w:val="0"/>
                <w:sz w:val="18"/>
                <w:szCs w:val="18"/>
              </w:rPr>
            </w:pPr>
            <w:r w:rsidRPr="00CF46D5">
              <w:rPr>
                <w:rFonts w:ascii="Times New Roman" w:hAnsi="Times New Roman"/>
                <w:color w:val="000000"/>
                <w:spacing w:val="6"/>
                <w:kern w:val="0"/>
                <w:sz w:val="18"/>
                <w:szCs w:val="18"/>
              </w:rPr>
              <w:t>反馈人</w:t>
            </w:r>
          </w:p>
        </w:tc>
        <w:tc>
          <w:tcPr>
            <w:tcW w:w="7846" w:type="dxa"/>
            <w:gridSpan w:val="5"/>
            <w:tcBorders>
              <w:top w:val="single" w:sz="2" w:space="0" w:color="000000"/>
              <w:left w:val="nil"/>
              <w:bottom w:val="single" w:sz="12" w:space="0" w:color="auto"/>
              <w:right w:val="single" w:sz="12" w:space="0" w:color="auto"/>
            </w:tcBorders>
            <w:vAlign w:val="center"/>
            <w:hideMark/>
          </w:tcPr>
          <w:p w14:paraId="69FD48D6" w14:textId="77777777" w:rsidR="00CF46D5" w:rsidRPr="00CF46D5" w:rsidRDefault="00CF46D5" w:rsidP="00CF46D5">
            <w:pPr>
              <w:widowControl/>
              <w:kinsoku w:val="0"/>
              <w:autoSpaceDE w:val="0"/>
              <w:autoSpaceDN w:val="0"/>
              <w:adjustRightInd/>
              <w:snapToGrid w:val="0"/>
              <w:spacing w:line="240" w:lineRule="auto"/>
              <w:ind w:left="113"/>
              <w:jc w:val="left"/>
              <w:textAlignment w:val="baseline"/>
              <w:rPr>
                <w:rFonts w:ascii="宋体" w:eastAsia="等线" w:hAnsi="宋体"/>
                <w:color w:val="000000"/>
                <w:kern w:val="0"/>
                <w:sz w:val="18"/>
                <w:szCs w:val="18"/>
              </w:rPr>
            </w:pPr>
            <w:r w:rsidRPr="00CF46D5">
              <w:rPr>
                <w:rFonts w:ascii="Times New Roman" w:hAnsi="Times New Roman"/>
                <w:color w:val="000000"/>
                <w:spacing w:val="2"/>
                <w:kern w:val="0"/>
                <w:sz w:val="18"/>
                <w:szCs w:val="18"/>
              </w:rPr>
              <w:t>姓名：</w:t>
            </w:r>
            <w:r w:rsidRPr="00CF46D5">
              <w:rPr>
                <w:rFonts w:ascii="宋体" w:hAnsi="宋体" w:hint="eastAsia"/>
                <w:color w:val="000000"/>
                <w:spacing w:val="2"/>
                <w:kern w:val="0"/>
                <w:sz w:val="18"/>
                <w:szCs w:val="18"/>
              </w:rPr>
              <w:t xml:space="preserve">              </w:t>
            </w:r>
            <w:r w:rsidRPr="00CF46D5">
              <w:rPr>
                <w:rFonts w:ascii="Times New Roman" w:hAnsi="Times New Roman"/>
                <w:color w:val="000000"/>
                <w:spacing w:val="2"/>
                <w:kern w:val="0"/>
                <w:sz w:val="18"/>
                <w:szCs w:val="18"/>
              </w:rPr>
              <w:t>单位：</w:t>
            </w:r>
            <w:r w:rsidRPr="00CF46D5">
              <w:rPr>
                <w:rFonts w:ascii="宋体" w:hAnsi="宋体" w:hint="eastAsia"/>
                <w:color w:val="000000"/>
                <w:spacing w:val="1"/>
                <w:kern w:val="0"/>
                <w:sz w:val="18"/>
                <w:szCs w:val="18"/>
              </w:rPr>
              <w:t xml:space="preserve">                        </w:t>
            </w:r>
            <w:r w:rsidRPr="00CF46D5">
              <w:rPr>
                <w:rFonts w:ascii="Times New Roman" w:hAnsi="Times New Roman"/>
                <w:color w:val="000000"/>
                <w:spacing w:val="2"/>
                <w:kern w:val="0"/>
                <w:sz w:val="18"/>
                <w:szCs w:val="18"/>
              </w:rPr>
              <w:t>联系方式：</w:t>
            </w:r>
            <w:r w:rsidRPr="00CF46D5">
              <w:rPr>
                <w:rFonts w:ascii="Times New Roman" w:eastAsia="等线" w:hAnsi="Times New Roman"/>
              </w:rPr>
              <w:t xml:space="preserve">     </w:t>
            </w:r>
          </w:p>
        </w:tc>
      </w:tr>
    </w:tbl>
    <w:p w14:paraId="0EF11935" w14:textId="539C8B89" w:rsidR="00CF46D5" w:rsidRDefault="002F2424" w:rsidP="002F2424">
      <w:pPr>
        <w:pStyle w:val="afffffffffa"/>
        <w:ind w:firstLine="360"/>
      </w:pPr>
      <w:r w:rsidRPr="002F2424">
        <w:rPr>
          <w:rFonts w:hint="eastAsia"/>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38621AE0" w14:textId="259C2790" w:rsidR="002F2424" w:rsidRDefault="002F2424" w:rsidP="002F2424">
      <w:pPr>
        <w:pStyle w:val="affffb"/>
        <w:ind w:firstLineChars="0" w:firstLine="0"/>
        <w:jc w:val="center"/>
      </w:pPr>
      <w:bookmarkStart w:id="94" w:name="BookMark8"/>
      <w:bookmarkEnd w:id="91"/>
      <w:r>
        <w:drawing>
          <wp:inline distT="0" distB="0" distL="0" distR="0" wp14:anchorId="72A68CC9" wp14:editId="6B4A6C91">
            <wp:extent cx="1485900" cy="317500"/>
            <wp:effectExtent l="0" t="0" r="0" b="6350"/>
            <wp:docPr id="1159490005" name="图片 4"/>
            <wp:cNvGraphicFramePr/>
            <a:graphic xmlns:a="http://schemas.openxmlformats.org/drawingml/2006/main">
              <a:graphicData uri="http://schemas.openxmlformats.org/drawingml/2006/picture">
                <pic:pic xmlns:pic="http://schemas.openxmlformats.org/drawingml/2006/picture">
                  <pic:nvPicPr>
                    <pic:cNvPr id="1159490005"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4"/>
    </w:p>
    <w:sectPr w:rsidR="002F2424" w:rsidSect="008F74CD">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9681" w14:textId="77777777" w:rsidR="00804185" w:rsidRDefault="00804185" w:rsidP="00D86DB7">
      <w:r>
        <w:separator/>
      </w:r>
    </w:p>
    <w:p w14:paraId="53E4A941" w14:textId="77777777" w:rsidR="00804185" w:rsidRDefault="00804185"/>
    <w:p w14:paraId="063E0D04" w14:textId="77777777" w:rsidR="00804185" w:rsidRDefault="00804185"/>
  </w:endnote>
  <w:endnote w:type="continuationSeparator" w:id="0">
    <w:p w14:paraId="5136D1CA" w14:textId="77777777" w:rsidR="00804185" w:rsidRDefault="00804185" w:rsidP="00D86DB7">
      <w:r>
        <w:continuationSeparator/>
      </w:r>
    </w:p>
    <w:p w14:paraId="3F1B06AD" w14:textId="77777777" w:rsidR="00804185" w:rsidRDefault="00804185"/>
    <w:p w14:paraId="0ADC01F4" w14:textId="77777777" w:rsidR="00804185" w:rsidRDefault="0080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57E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21D" w14:textId="144ECA0C" w:rsidR="002F2424" w:rsidRPr="008F74CD" w:rsidRDefault="008F74CD" w:rsidP="008F74CD">
    <w:pPr>
      <w:pStyle w:val="affff7"/>
    </w:pPr>
    <w:r>
      <w:fldChar w:fldCharType="begin"/>
    </w:r>
    <w:r>
      <w:instrText xml:space="preserve"> PAGE   \* MERGEFORMAT \* MERGEFORMAT </w:instrText>
    </w:r>
    <w:r>
      <w:fldChar w:fldCharType="separate"/>
    </w:r>
    <w:r>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0279" w14:textId="77777777" w:rsidR="002F2424" w:rsidRDefault="002F2424" w:rsidP="008F74CD">
    <w:pPr>
      <w:pStyle w:val="affff8"/>
    </w:pPr>
    <w:r>
      <w:fldChar w:fldCharType="begin"/>
    </w:r>
    <w:r>
      <w:instrText>PAGE   \* MERGEFORMAT</w:instrText>
    </w:r>
    <w:r>
      <w:fldChar w:fldCharType="separate"/>
    </w:r>
    <w:r w:rsidRPr="00AB41D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D3A1" w14:textId="77777777" w:rsidR="002F2424" w:rsidRDefault="002F242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224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4834" w14:textId="0593CF91" w:rsidR="008F74CD" w:rsidRPr="008F74CD" w:rsidRDefault="008F74CD" w:rsidP="008F74CD">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E65D" w14:textId="77777777" w:rsidR="008F74CD" w:rsidRDefault="008F74CD" w:rsidP="008F74CD">
    <w:pPr>
      <w:pStyle w:val="affff8"/>
    </w:pPr>
    <w:r>
      <w:fldChar w:fldCharType="begin"/>
    </w:r>
    <w:r>
      <w:instrText>PAGE   \* MERGEFORMAT</w:instrText>
    </w:r>
    <w:r>
      <w:fldChar w:fldCharType="separate"/>
    </w:r>
    <w:r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FB54" w14:textId="48A99CB8" w:rsidR="008F74CD" w:rsidRPr="008F74CD" w:rsidRDefault="008F74CD" w:rsidP="008F74CD">
    <w:pPr>
      <w:pStyle w:val="affff7"/>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FB67" w14:textId="77777777" w:rsidR="008F74CD" w:rsidRDefault="008F74CD" w:rsidP="008F74CD">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3E36" w14:textId="1F7BFFE5" w:rsidR="004611F2" w:rsidRPr="008F74CD" w:rsidRDefault="008F74CD" w:rsidP="008F74CD">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D045" w14:textId="77777777" w:rsidR="004611F2" w:rsidRDefault="004611F2" w:rsidP="008F74CD">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4618" w14:textId="77777777" w:rsidR="00804185" w:rsidRDefault="00804185" w:rsidP="00D86DB7">
      <w:r>
        <w:separator/>
      </w:r>
    </w:p>
  </w:footnote>
  <w:footnote w:type="continuationSeparator" w:id="0">
    <w:p w14:paraId="5D4D380C" w14:textId="77777777" w:rsidR="00804185" w:rsidRDefault="00804185" w:rsidP="00D86DB7">
      <w:r>
        <w:continuationSeparator/>
      </w:r>
    </w:p>
    <w:p w14:paraId="766C02B1" w14:textId="77777777" w:rsidR="00804185" w:rsidRDefault="00804185"/>
    <w:p w14:paraId="28B03471" w14:textId="77777777" w:rsidR="00804185" w:rsidRDefault="00804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2FAB" w14:textId="77777777" w:rsidR="002F2424" w:rsidRDefault="002F2424">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54F2" w14:textId="0078B9E5" w:rsidR="002F2424" w:rsidRPr="008F74CD" w:rsidRDefault="008F74CD" w:rsidP="008F74CD">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sidR="0011082A">
      <w:t>DB 42/T XXXX</w:t>
    </w:r>
    <w:r w:rsidR="0011082A">
      <w:t>—</w:t>
    </w:r>
    <w:r w:rsidR="0011082A">
      <w:t>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7898" w14:textId="77777777" w:rsidR="002F2424" w:rsidRPr="00D84FA1" w:rsidRDefault="002F2424" w:rsidP="008F74CD">
    <w:pPr>
      <w:pStyle w:val="afffff0"/>
    </w:pPr>
    <w:r>
      <w:fldChar w:fldCharType="begin"/>
    </w:r>
    <w:r>
      <w:instrText xml:space="preserve"> STYLEREF  标准文件_文件编号  \* MERGEFORMAT </w:instrText>
    </w:r>
    <w:r>
      <w:fldChar w:fldCharType="separate"/>
    </w:r>
    <w:r>
      <w:rPr>
        <w:rFonts w:hint="eastAsia"/>
      </w:rPr>
      <w:t>DB 42/T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2E7B"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4A4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1635" w14:textId="7E3233C6" w:rsidR="008F74CD" w:rsidRPr="008F74CD" w:rsidRDefault="008F74CD" w:rsidP="008F74CD">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42/T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BC86" w14:textId="7EC65E54" w:rsidR="008F74CD" w:rsidRPr="00D84FA1" w:rsidRDefault="008F74CD" w:rsidP="008F74CD">
    <w:pPr>
      <w:pStyle w:val="afffff0"/>
    </w:pPr>
    <w:r>
      <w:fldChar w:fldCharType="begin"/>
    </w:r>
    <w:r>
      <w:instrText xml:space="preserve"> STYLEREF  标准文件_文件编号  \* MERGEFORMAT </w:instrText>
    </w:r>
    <w:r>
      <w:fldChar w:fldCharType="separate"/>
    </w:r>
    <w:r w:rsidR="0011082A">
      <w:t>DB 42/T XXXX</w:t>
    </w:r>
    <w:r w:rsidR="0011082A">
      <w:t>—</w:t>
    </w:r>
    <w:r w:rsidR="0011082A">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C50E" w14:textId="764832B6" w:rsidR="008F74CD" w:rsidRPr="008F74CD" w:rsidRDefault="008F74CD" w:rsidP="008F74CD">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sidR="0011082A">
      <w:t>DB 42/T XXXX</w:t>
    </w:r>
    <w:r w:rsidR="0011082A">
      <w:t>—</w:t>
    </w:r>
    <w:r w:rsidR="0011082A">
      <w:t>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8A1B" w14:textId="77777777" w:rsidR="008F74CD" w:rsidRPr="00D84FA1" w:rsidRDefault="008F74CD" w:rsidP="008F74CD">
    <w:pPr>
      <w:pStyle w:val="afffff0"/>
    </w:pPr>
    <w:r>
      <w:fldChar w:fldCharType="begin"/>
    </w:r>
    <w:r>
      <w:instrText xml:space="preserve"> STYLEREF  标准文件_文件编号  \* MERGEFORMAT </w:instrText>
    </w:r>
    <w:r>
      <w:fldChar w:fldCharType="separate"/>
    </w:r>
    <w:r>
      <w:rPr>
        <w:rFonts w:hint="eastAsia"/>
      </w:rPr>
      <w:t>DB 42/T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2E14" w14:textId="3257E12F" w:rsidR="004611F2" w:rsidRPr="008F74CD" w:rsidRDefault="008F74CD" w:rsidP="008F74CD">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sidR="0011082A">
      <w:t>DB 42/T XXXX</w:t>
    </w:r>
    <w:r w:rsidR="0011082A">
      <w:t>—</w:t>
    </w:r>
    <w:r w:rsidR="0011082A">
      <w:t>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E08" w14:textId="4D766C43" w:rsidR="004611F2" w:rsidRPr="00D84FA1" w:rsidRDefault="004611F2" w:rsidP="008F74CD">
    <w:pPr>
      <w:pStyle w:val="afffff0"/>
    </w:pPr>
    <w:r>
      <w:fldChar w:fldCharType="begin"/>
    </w:r>
    <w:r>
      <w:instrText xml:space="preserve"> STYLEREF  标准文件_文件编号  \* MERGEFORMAT </w:instrText>
    </w:r>
    <w:r>
      <w:fldChar w:fldCharType="separate"/>
    </w:r>
    <w:r w:rsidR="0011082A">
      <w:t>DB 42/T XXXX</w:t>
    </w:r>
    <w:r w:rsidR="0011082A">
      <w:t>—</w:t>
    </w:r>
    <w:r w:rsidR="0011082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911A09E4"/>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1C42D6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8E0E2604"/>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254B992"/>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182A8D6"/>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7D6E9F4"/>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83E41FC4"/>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1D722436"/>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DDE40A34"/>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9BEBF7C"/>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8E000204"/>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95BE184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9102A250"/>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515EFE6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678257E4"/>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9609D3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1660B6E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5094B95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4D8A3224"/>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A96BA8A"/>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2F8FA8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DEA63B6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B386D1E2"/>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24EB1A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775226F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A6CA473A"/>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30"/>
  </w:num>
  <w:num w:numId="2">
    <w:abstractNumId w:val="26"/>
  </w:num>
  <w:num w:numId="3">
    <w:abstractNumId w:val="1"/>
  </w:num>
  <w:num w:numId="4">
    <w:abstractNumId w:val="0"/>
  </w:num>
  <w:num w:numId="5">
    <w:abstractNumId w:val="20"/>
  </w:num>
  <w:num w:numId="6">
    <w:abstractNumId w:val="5"/>
  </w:num>
  <w:num w:numId="7">
    <w:abstractNumId w:val="18"/>
  </w:num>
  <w:num w:numId="8">
    <w:abstractNumId w:val="13"/>
  </w:num>
  <w:num w:numId="9">
    <w:abstractNumId w:val="23"/>
  </w:num>
  <w:num w:numId="10">
    <w:abstractNumId w:val="8"/>
  </w:num>
  <w:num w:numId="11">
    <w:abstractNumId w:val="9"/>
  </w:num>
  <w:num w:numId="12">
    <w:abstractNumId w:val="16"/>
  </w:num>
  <w:num w:numId="13">
    <w:abstractNumId w:val="24"/>
  </w:num>
  <w:num w:numId="14">
    <w:abstractNumId w:val="4"/>
  </w:num>
  <w:num w:numId="15">
    <w:abstractNumId w:val="14"/>
  </w:num>
  <w:num w:numId="16">
    <w:abstractNumId w:val="25"/>
  </w:num>
  <w:num w:numId="17">
    <w:abstractNumId w:val="11"/>
  </w:num>
  <w:num w:numId="18">
    <w:abstractNumId w:val="6"/>
  </w:num>
  <w:num w:numId="19">
    <w:abstractNumId w:val="10"/>
  </w:num>
  <w:num w:numId="20">
    <w:abstractNumId w:val="22"/>
  </w:num>
  <w:num w:numId="21">
    <w:abstractNumId w:val="3"/>
  </w:num>
  <w:num w:numId="22">
    <w:abstractNumId w:val="7"/>
  </w:num>
  <w:num w:numId="23">
    <w:abstractNumId w:val="19"/>
  </w:num>
  <w:num w:numId="24">
    <w:abstractNumId w:val="27"/>
  </w:num>
  <w:num w:numId="25">
    <w:abstractNumId w:val="21"/>
  </w:num>
  <w:num w:numId="26">
    <w:abstractNumId w:val="17"/>
  </w:num>
  <w:num w:numId="27">
    <w:abstractNumId w:val="29"/>
  </w:num>
  <w:num w:numId="28">
    <w:abstractNumId w:val="15"/>
  </w:num>
  <w:num w:numId="29">
    <w:abstractNumId w:val="28"/>
  </w:num>
  <w:num w:numId="30">
    <w:abstractNumId w:val="2"/>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4WVfkbvRGchBe7VLHs7ms3rN9TfPRMddRGnYEhaQDYRYqD7QLWRsuYJDcmFMuQZWy/KOhxnTRLRHluinTGm7g==" w:salt="86q0rKe8fp3P10/0LIVsL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82A"/>
    <w:rsid w:val="00113B1E"/>
    <w:rsid w:val="0011711C"/>
    <w:rsid w:val="0012059C"/>
    <w:rsid w:val="0012271F"/>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7B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2424"/>
    <w:rsid w:val="002F30E0"/>
    <w:rsid w:val="002F35E4"/>
    <w:rsid w:val="002F3730"/>
    <w:rsid w:val="002F38E1"/>
    <w:rsid w:val="002F7AF6"/>
    <w:rsid w:val="003006E1"/>
    <w:rsid w:val="00300E63"/>
    <w:rsid w:val="00302F5F"/>
    <w:rsid w:val="0030441D"/>
    <w:rsid w:val="00306063"/>
    <w:rsid w:val="00313B85"/>
    <w:rsid w:val="003159CB"/>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1F2"/>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CB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385"/>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185"/>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233"/>
    <w:rsid w:val="008E5518"/>
    <w:rsid w:val="008E6A84"/>
    <w:rsid w:val="008F0CDC"/>
    <w:rsid w:val="008F17A3"/>
    <w:rsid w:val="008F1ED3"/>
    <w:rsid w:val="008F23A5"/>
    <w:rsid w:val="008F4C29"/>
    <w:rsid w:val="008F70BD"/>
    <w:rsid w:val="008F74C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0FDD"/>
    <w:rsid w:val="00A01757"/>
    <w:rsid w:val="00A028C0"/>
    <w:rsid w:val="00A02BAE"/>
    <w:rsid w:val="00A06A6B"/>
    <w:rsid w:val="00A07E47"/>
    <w:rsid w:val="00A1022B"/>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24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095A"/>
    <w:rsid w:val="00BC1A4E"/>
    <w:rsid w:val="00BC4790"/>
    <w:rsid w:val="00BC5DC7"/>
    <w:rsid w:val="00BC6B8B"/>
    <w:rsid w:val="00BC73D8"/>
    <w:rsid w:val="00BD4240"/>
    <w:rsid w:val="00BD52D7"/>
    <w:rsid w:val="00BD5AD2"/>
    <w:rsid w:val="00BE22F3"/>
    <w:rsid w:val="00BE5B52"/>
    <w:rsid w:val="00BE7B8D"/>
    <w:rsid w:val="00BF0993"/>
    <w:rsid w:val="00BF10A9"/>
    <w:rsid w:val="00BF1703"/>
    <w:rsid w:val="00BF231C"/>
    <w:rsid w:val="00BF4297"/>
    <w:rsid w:val="00BF476E"/>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2ED"/>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DF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46D5"/>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4F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AB7"/>
    <w:rsid w:val="00F833BA"/>
    <w:rsid w:val="00F84FD0"/>
    <w:rsid w:val="00F859A8"/>
    <w:rsid w:val="00F86921"/>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2A0EE"/>
  <w15:docId w15:val="{5BE6889A-D651-4C9D-A74D-1AA11D0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2777BC"/>
    <w:pPr>
      <w:ind w:left="198"/>
    </w:pPr>
    <w:rPr>
      <w:rFonts w:ascii="宋体" w:hAnsi="Times New Roman"/>
      <w:sz w:val="18"/>
    </w:rPr>
  </w:style>
  <w:style w:type="paragraph" w:customStyle="1" w:styleId="affff8">
    <w:name w:val="标准文件_页脚奇数页"/>
    <w:rsid w:val="002777BC"/>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2777BC"/>
    <w:pPr>
      <w:spacing w:line="0" w:lineRule="atLeast"/>
    </w:pPr>
    <w:rPr>
      <w:rFonts w:ascii="黑体" w:eastAsia="黑体" w:hAnsi="宋体"/>
    </w:rPr>
  </w:style>
  <w:style w:type="paragraph" w:customStyle="1" w:styleId="affffa">
    <w:name w:val="标准文件_标准正文"/>
    <w:basedOn w:val="afff5"/>
    <w:next w:val="affffb"/>
    <w:rsid w:val="002777BC"/>
    <w:pPr>
      <w:snapToGrid w:val="0"/>
      <w:ind w:firstLineChars="200" w:firstLine="200"/>
    </w:pPr>
    <w:rPr>
      <w:kern w:val="0"/>
    </w:rPr>
  </w:style>
  <w:style w:type="paragraph" w:customStyle="1" w:styleId="affffc">
    <w:name w:val="标准文件_版本"/>
    <w:basedOn w:val="affffa"/>
    <w:rsid w:val="002777BC"/>
    <w:pPr>
      <w:adjustRightInd/>
      <w:snapToGrid/>
      <w:ind w:firstLineChars="0" w:firstLine="0"/>
    </w:pPr>
    <w:rPr>
      <w:rFonts w:ascii="宋体" w:hAnsi="宋体"/>
      <w:kern w:val="2"/>
    </w:rPr>
  </w:style>
  <w:style w:type="paragraph" w:customStyle="1" w:styleId="affffd">
    <w:name w:val="标准文件_标准部门"/>
    <w:basedOn w:val="afff5"/>
    <w:rsid w:val="002777BC"/>
    <w:pPr>
      <w:jc w:val="center"/>
    </w:pPr>
    <w:rPr>
      <w:rFonts w:ascii="黑体" w:eastAsia="黑体"/>
      <w:kern w:val="0"/>
      <w:sz w:val="44"/>
    </w:rPr>
  </w:style>
  <w:style w:type="paragraph" w:customStyle="1" w:styleId="affffe">
    <w:name w:val="标准文件_标准代替"/>
    <w:basedOn w:val="afff5"/>
    <w:next w:val="afff5"/>
    <w:rsid w:val="002777BC"/>
    <w:pPr>
      <w:spacing w:line="310" w:lineRule="exact"/>
      <w:jc w:val="right"/>
    </w:pPr>
    <w:rPr>
      <w:rFonts w:ascii="宋体" w:hAnsi="宋体"/>
      <w:kern w:val="0"/>
    </w:rPr>
  </w:style>
  <w:style w:type="paragraph" w:customStyle="1" w:styleId="afffff">
    <w:name w:val="标准文件_标准名称标题"/>
    <w:basedOn w:val="afff5"/>
    <w:next w:val="afff5"/>
    <w:rsid w:val="002777BC"/>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2777BC"/>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2777BC"/>
    <w:pPr>
      <w:jc w:val="left"/>
    </w:pPr>
  </w:style>
  <w:style w:type="paragraph" w:customStyle="1" w:styleId="afffff2">
    <w:name w:val="标准文件_参考文献标题"/>
    <w:basedOn w:val="afff5"/>
    <w:next w:val="afff5"/>
    <w:rsid w:val="002777BC"/>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2777BC"/>
    <w:pPr>
      <w:numPr>
        <w:numId w:val="4"/>
      </w:numPr>
    </w:pPr>
    <w:rPr>
      <w:rFonts w:ascii="宋体" w:hAnsi="Times New Roman"/>
    </w:rPr>
  </w:style>
  <w:style w:type="paragraph" w:customStyle="1" w:styleId="affffb">
    <w:name w:val="标准文件_段"/>
    <w:link w:val="Char"/>
    <w:rsid w:val="002777BC"/>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2777BC"/>
    <w:pPr>
      <w:widowControl w:val="0"/>
      <w:numPr>
        <w:ilvl w:val="3"/>
        <w:numId w:val="24"/>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2777BC"/>
    <w:rPr>
      <w:rFonts w:ascii="黑体" w:eastAsia="黑体"/>
      <w:spacing w:val="0"/>
      <w:w w:val="100"/>
      <w:position w:val="3"/>
      <w:sz w:val="28"/>
    </w:rPr>
  </w:style>
  <w:style w:type="paragraph" w:customStyle="1" w:styleId="ad">
    <w:name w:val="标准文件_方框数字列项"/>
    <w:basedOn w:val="affffb"/>
    <w:rsid w:val="002777BC"/>
    <w:pPr>
      <w:numPr>
        <w:numId w:val="6"/>
      </w:numPr>
      <w:ind w:firstLineChars="0" w:firstLine="0"/>
    </w:pPr>
  </w:style>
  <w:style w:type="paragraph" w:customStyle="1" w:styleId="afffff4">
    <w:name w:val="标准文件_封面标准编号"/>
    <w:basedOn w:val="afff5"/>
    <w:next w:val="affffe"/>
    <w:rsid w:val="002777BC"/>
    <w:pPr>
      <w:spacing w:line="310" w:lineRule="exact"/>
      <w:jc w:val="right"/>
    </w:pPr>
    <w:rPr>
      <w:rFonts w:ascii="黑体" w:eastAsia="黑体"/>
      <w:kern w:val="0"/>
      <w:sz w:val="28"/>
    </w:rPr>
  </w:style>
  <w:style w:type="paragraph" w:customStyle="1" w:styleId="afffff5">
    <w:name w:val="标准文件_封面标准分类号"/>
    <w:basedOn w:val="afff5"/>
    <w:rsid w:val="002777BC"/>
    <w:rPr>
      <w:rFonts w:ascii="黑体" w:eastAsia="黑体"/>
      <w:b/>
      <w:kern w:val="0"/>
      <w:sz w:val="28"/>
    </w:rPr>
  </w:style>
  <w:style w:type="paragraph" w:customStyle="1" w:styleId="afffff6">
    <w:name w:val="标准文件_封面标准名称"/>
    <w:basedOn w:val="afff5"/>
    <w:rsid w:val="002777BC"/>
    <w:pPr>
      <w:spacing w:line="240" w:lineRule="auto"/>
      <w:jc w:val="center"/>
    </w:pPr>
    <w:rPr>
      <w:rFonts w:ascii="黑体" w:eastAsia="黑体"/>
      <w:kern w:val="0"/>
      <w:sz w:val="52"/>
    </w:rPr>
  </w:style>
  <w:style w:type="paragraph" w:customStyle="1" w:styleId="afffff7">
    <w:name w:val="标准文件_封面标准英文名称"/>
    <w:basedOn w:val="afff5"/>
    <w:rsid w:val="002777BC"/>
    <w:pPr>
      <w:spacing w:line="240" w:lineRule="auto"/>
      <w:jc w:val="center"/>
    </w:pPr>
    <w:rPr>
      <w:rFonts w:ascii="黑体" w:eastAsia="黑体"/>
      <w:b/>
      <w:sz w:val="28"/>
    </w:rPr>
  </w:style>
  <w:style w:type="paragraph" w:customStyle="1" w:styleId="afffff8">
    <w:name w:val="标准文件_封面发布日期"/>
    <w:basedOn w:val="afff5"/>
    <w:rsid w:val="002777BC"/>
    <w:pPr>
      <w:spacing w:line="310" w:lineRule="exact"/>
    </w:pPr>
    <w:rPr>
      <w:rFonts w:ascii="黑体" w:eastAsia="黑体"/>
      <w:kern w:val="0"/>
      <w:sz w:val="28"/>
    </w:rPr>
  </w:style>
  <w:style w:type="paragraph" w:customStyle="1" w:styleId="afffff9">
    <w:name w:val="标准文件_封面密级"/>
    <w:basedOn w:val="afff5"/>
    <w:rsid w:val="002777BC"/>
    <w:rPr>
      <w:rFonts w:eastAsia="黑体"/>
      <w:sz w:val="32"/>
    </w:rPr>
  </w:style>
  <w:style w:type="paragraph" w:customStyle="1" w:styleId="afffffa">
    <w:name w:val="标准文件_封面实施日期"/>
    <w:basedOn w:val="afff5"/>
    <w:rsid w:val="002777BC"/>
    <w:pPr>
      <w:spacing w:line="310" w:lineRule="exact"/>
      <w:jc w:val="right"/>
    </w:pPr>
    <w:rPr>
      <w:rFonts w:ascii="黑体" w:eastAsia="黑体"/>
      <w:sz w:val="28"/>
    </w:rPr>
  </w:style>
  <w:style w:type="paragraph" w:customStyle="1" w:styleId="afffffb">
    <w:name w:val="标准文件_封面抬头"/>
    <w:basedOn w:val="affffb"/>
    <w:rsid w:val="002777B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2777BC"/>
    <w:pPr>
      <w:numPr>
        <w:numId w:val="9"/>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2777BC"/>
    <w:pPr>
      <w:numPr>
        <w:ilvl w:val="1"/>
        <w:numId w:val="7"/>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2777BC"/>
    <w:pPr>
      <w:widowControl w:val="0"/>
      <w:numPr>
        <w:ilvl w:val="1"/>
        <w:numId w:val="9"/>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777BC"/>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2777B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777BC"/>
    <w:pPr>
      <w:widowControl w:val="0"/>
      <w:numPr>
        <w:ilvl w:val="3"/>
        <w:numId w:val="9"/>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777BC"/>
    <w:pPr>
      <w:widowControl w:val="0"/>
      <w:numPr>
        <w:ilvl w:val="4"/>
        <w:numId w:val="9"/>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2777BC"/>
    <w:pPr>
      <w:numPr>
        <w:ilvl w:val="1"/>
        <w:numId w:val="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2777BC"/>
    <w:pPr>
      <w:widowControl w:val="0"/>
      <w:numPr>
        <w:ilvl w:val="5"/>
        <w:numId w:val="9"/>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2777BC"/>
    <w:pPr>
      <w:numPr>
        <w:numId w:val="10"/>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2777B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2777BC"/>
    <w:pPr>
      <w:ind w:leftChars="200" w:left="488" w:hangingChars="290" w:hanging="289"/>
    </w:pPr>
  </w:style>
  <w:style w:type="paragraph" w:customStyle="1" w:styleId="a6">
    <w:name w:val="标准文件_前言、引言标题"/>
    <w:next w:val="afff5"/>
    <w:rsid w:val="002777BC"/>
    <w:pPr>
      <w:numPr>
        <w:numId w:val="21"/>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2777BC"/>
    <w:pPr>
      <w:spacing w:line="460" w:lineRule="exact"/>
      <w:ind w:left="0" w:firstLine="0"/>
    </w:pPr>
  </w:style>
  <w:style w:type="paragraph" w:customStyle="1" w:styleId="affffff2">
    <w:name w:val="标准文件_目录标题"/>
    <w:basedOn w:val="afff5"/>
    <w:rsid w:val="002777BC"/>
    <w:pPr>
      <w:spacing w:before="480" w:afterLines="150" w:after="150" w:line="240" w:lineRule="auto"/>
      <w:jc w:val="center"/>
    </w:pPr>
    <w:rPr>
      <w:rFonts w:ascii="黑体" w:eastAsia="黑体"/>
      <w:sz w:val="32"/>
    </w:rPr>
  </w:style>
  <w:style w:type="paragraph" w:customStyle="1" w:styleId="af1">
    <w:name w:val="标准文件_破折号列项"/>
    <w:rsid w:val="002777BC"/>
    <w:pPr>
      <w:numPr>
        <w:numId w:val="1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2777BC"/>
    <w:pPr>
      <w:numPr>
        <w:numId w:val="12"/>
      </w:numPr>
    </w:pPr>
  </w:style>
  <w:style w:type="paragraph" w:customStyle="1" w:styleId="afff">
    <w:name w:val="标准文件_三级条标题"/>
    <w:basedOn w:val="affe"/>
    <w:next w:val="affffb"/>
    <w:rsid w:val="002777BC"/>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2777BC"/>
    <w:pPr>
      <w:adjustRightInd/>
      <w:spacing w:line="240" w:lineRule="auto"/>
      <w:ind w:firstLineChars="200" w:firstLine="200"/>
    </w:pPr>
    <w:rPr>
      <w:sz w:val="18"/>
      <w:szCs w:val="24"/>
    </w:rPr>
  </w:style>
  <w:style w:type="paragraph" w:customStyle="1" w:styleId="aff9">
    <w:name w:val="标准文件_数字编号列项"/>
    <w:rsid w:val="002777BC"/>
    <w:pPr>
      <w:numPr>
        <w:numId w:val="16"/>
      </w:numPr>
      <w:jc w:val="both"/>
    </w:pPr>
    <w:rPr>
      <w:rFonts w:ascii="宋体" w:hAnsi="宋体"/>
      <w:sz w:val="21"/>
    </w:rPr>
  </w:style>
  <w:style w:type="paragraph" w:customStyle="1" w:styleId="afff0">
    <w:name w:val="标准文件_四级条标题"/>
    <w:next w:val="affffb"/>
    <w:rsid w:val="002777BC"/>
    <w:pPr>
      <w:widowControl w:val="0"/>
      <w:numPr>
        <w:ilvl w:val="5"/>
        <w:numId w:val="24"/>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2777B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2777BC"/>
    <w:pPr>
      <w:numPr>
        <w:numId w:val="17"/>
      </w:numPr>
      <w:spacing w:line="240" w:lineRule="auto"/>
      <w:jc w:val="left"/>
    </w:pPr>
    <w:rPr>
      <w:rFonts w:ascii="宋体" w:hAnsi="宋体"/>
      <w:sz w:val="18"/>
    </w:rPr>
  </w:style>
  <w:style w:type="character" w:styleId="affffff8">
    <w:name w:val="footnote reference"/>
    <w:aliases w:val="标准文件_脚注引用"/>
    <w:semiHidden/>
    <w:rsid w:val="002777BC"/>
    <w:rPr>
      <w:rFonts w:ascii="宋体" w:eastAsia="宋体" w:hAnsi="宋体" w:cs="Times New Roman"/>
      <w:spacing w:val="0"/>
      <w:sz w:val="18"/>
      <w:vertAlign w:val="superscript"/>
    </w:rPr>
  </w:style>
  <w:style w:type="character" w:customStyle="1" w:styleId="affffff9">
    <w:name w:val="标准文件_图表脚注内容"/>
    <w:rsid w:val="002777BC"/>
    <w:rPr>
      <w:rFonts w:ascii="宋体" w:eastAsia="宋体" w:hAnsi="宋体" w:cs="Times New Roman"/>
      <w:spacing w:val="0"/>
      <w:sz w:val="18"/>
      <w:vertAlign w:val="superscript"/>
    </w:rPr>
  </w:style>
  <w:style w:type="paragraph" w:customStyle="1" w:styleId="afff1">
    <w:name w:val="标准文件_五级条标题"/>
    <w:next w:val="affffb"/>
    <w:rsid w:val="002777BC"/>
    <w:pPr>
      <w:widowControl w:val="0"/>
      <w:numPr>
        <w:ilvl w:val="6"/>
        <w:numId w:val="24"/>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2777BC"/>
    <w:pPr>
      <w:numPr>
        <w:ilvl w:val="1"/>
        <w:numId w:val="24"/>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2777BC"/>
    <w:pPr>
      <w:numPr>
        <w:ilvl w:val="2"/>
      </w:numPr>
      <w:spacing w:beforeLines="50" w:before="50" w:afterLines="50" w:after="50"/>
      <w:outlineLvl w:val="1"/>
    </w:pPr>
  </w:style>
  <w:style w:type="paragraph" w:customStyle="1" w:styleId="affffffa">
    <w:name w:val="标准文件_一致程度"/>
    <w:basedOn w:val="afff5"/>
    <w:rsid w:val="002777BC"/>
    <w:pPr>
      <w:spacing w:line="440" w:lineRule="exact"/>
      <w:jc w:val="center"/>
    </w:pPr>
    <w:rPr>
      <w:sz w:val="28"/>
    </w:rPr>
  </w:style>
  <w:style w:type="paragraph" w:customStyle="1" w:styleId="affffffb">
    <w:name w:val="标准文件_引言标题"/>
    <w:next w:val="afff5"/>
    <w:rsid w:val="002777BC"/>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2777BC"/>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777BC"/>
    <w:pPr>
      <w:numPr>
        <w:ilvl w:val="1"/>
        <w:numId w:val="31"/>
      </w:numPr>
      <w:jc w:val="both"/>
    </w:pPr>
    <w:rPr>
      <w:rFonts w:ascii="宋体" w:hAnsi="Times New Roman"/>
      <w:sz w:val="21"/>
    </w:rPr>
  </w:style>
  <w:style w:type="paragraph" w:customStyle="1" w:styleId="af">
    <w:name w:val="标准文件_英文注："/>
    <w:basedOn w:val="afff5"/>
    <w:next w:val="affffb"/>
    <w:rsid w:val="002777BC"/>
    <w:pPr>
      <w:numPr>
        <w:numId w:val="22"/>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2777BC"/>
    <w:pPr>
      <w:numPr>
        <w:numId w:val="23"/>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2777BC"/>
    <w:pPr>
      <w:numPr>
        <w:numId w:val="25"/>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2777B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2777BC"/>
    <w:pPr>
      <w:numPr>
        <w:numId w:val="26"/>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2777BC"/>
    <w:pPr>
      <w:numPr>
        <w:numId w:val="27"/>
      </w:numPr>
      <w:jc w:val="center"/>
    </w:pPr>
    <w:rPr>
      <w:rFonts w:ascii="黑体" w:eastAsia="黑体" w:hAnsi="Times New Roman"/>
      <w:sz w:val="21"/>
    </w:rPr>
  </w:style>
  <w:style w:type="paragraph" w:customStyle="1" w:styleId="afb">
    <w:name w:val="标准文件_正文英文图标题"/>
    <w:next w:val="affffb"/>
    <w:rsid w:val="002777BC"/>
    <w:pPr>
      <w:numPr>
        <w:numId w:val="28"/>
      </w:numPr>
      <w:jc w:val="center"/>
    </w:pPr>
    <w:rPr>
      <w:rFonts w:ascii="黑体" w:eastAsia="黑体" w:hAnsi="Times New Roman"/>
      <w:sz w:val="21"/>
    </w:rPr>
  </w:style>
  <w:style w:type="paragraph" w:customStyle="1" w:styleId="af7">
    <w:name w:val="标准文件_编号列项（三级）"/>
    <w:rsid w:val="002777BC"/>
    <w:pPr>
      <w:numPr>
        <w:ilvl w:val="2"/>
        <w:numId w:val="31"/>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777BC"/>
    <w:pPr>
      <w:numPr>
        <w:numId w:val="19"/>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1"/>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2777BC"/>
    <w:pPr>
      <w:adjustRightInd/>
      <w:spacing w:line="240" w:lineRule="auto"/>
      <w:jc w:val="left"/>
    </w:pPr>
    <w:rPr>
      <w:bCs/>
      <w:iCs/>
    </w:rPr>
  </w:style>
  <w:style w:type="paragraph" w:customStyle="1" w:styleId="31">
    <w:name w:val="目录 31"/>
    <w:basedOn w:val="afff5"/>
    <w:next w:val="afff5"/>
    <w:autoRedefine/>
    <w:semiHidden/>
    <w:rsid w:val="002777BC"/>
    <w:pPr>
      <w:spacing w:line="240" w:lineRule="auto"/>
    </w:pPr>
    <w:rPr>
      <w:rFonts w:ascii="宋体" w:hAnsi="宋体"/>
      <w:iCs/>
    </w:rPr>
  </w:style>
  <w:style w:type="paragraph" w:customStyle="1" w:styleId="41">
    <w:name w:val="目录 41"/>
    <w:basedOn w:val="afff5"/>
    <w:next w:val="afff5"/>
    <w:autoRedefine/>
    <w:semiHidden/>
    <w:rsid w:val="002777BC"/>
    <w:pPr>
      <w:adjustRightInd/>
      <w:spacing w:line="240" w:lineRule="auto"/>
      <w:jc w:val="left"/>
    </w:pPr>
  </w:style>
  <w:style w:type="paragraph" w:customStyle="1" w:styleId="51">
    <w:name w:val="目录 51"/>
    <w:basedOn w:val="afff5"/>
    <w:next w:val="afff5"/>
    <w:autoRedefine/>
    <w:semiHidden/>
    <w:rsid w:val="002777BC"/>
    <w:pPr>
      <w:spacing w:line="240" w:lineRule="auto"/>
    </w:pPr>
    <w:rPr>
      <w:rFonts w:ascii="宋体" w:hAnsi="宋体"/>
    </w:rPr>
  </w:style>
  <w:style w:type="paragraph" w:customStyle="1" w:styleId="61">
    <w:name w:val="目录 61"/>
    <w:basedOn w:val="afff5"/>
    <w:next w:val="afff5"/>
    <w:autoRedefine/>
    <w:semiHidden/>
    <w:rsid w:val="002777BC"/>
    <w:pPr>
      <w:adjustRightInd/>
      <w:spacing w:line="240" w:lineRule="auto"/>
      <w:jc w:val="left"/>
    </w:pPr>
  </w:style>
  <w:style w:type="paragraph" w:customStyle="1" w:styleId="71">
    <w:name w:val="目录 71"/>
    <w:basedOn w:val="61"/>
    <w:autoRedefine/>
    <w:semiHidden/>
    <w:rsid w:val="002777BC"/>
    <w:pPr>
      <w:ind w:left="1260"/>
    </w:pPr>
  </w:style>
  <w:style w:type="paragraph" w:customStyle="1" w:styleId="81">
    <w:name w:val="目录 81"/>
    <w:basedOn w:val="71"/>
    <w:autoRedefine/>
    <w:semiHidden/>
    <w:rsid w:val="002777BC"/>
    <w:pPr>
      <w:ind w:left="1470"/>
    </w:pPr>
  </w:style>
  <w:style w:type="paragraph" w:customStyle="1" w:styleId="91">
    <w:name w:val="目录 91"/>
    <w:basedOn w:val="81"/>
    <w:autoRedefine/>
    <w:semiHidden/>
    <w:rsid w:val="002777BC"/>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
      </w:numPr>
      <w:adjustRightInd/>
      <w:spacing w:line="240" w:lineRule="auto"/>
    </w:pPr>
    <w:rPr>
      <w:rFonts w:ascii="宋体" w:hAnsi="宋体"/>
      <w:szCs w:val="24"/>
    </w:rPr>
  </w:style>
  <w:style w:type="paragraph" w:styleId="affffffff7">
    <w:name w:val="table of figures"/>
    <w:basedOn w:val="afff5"/>
    <w:next w:val="afff5"/>
    <w:semiHidden/>
    <w:rsid w:val="002777BC"/>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2777BC"/>
    <w:pPr>
      <w:spacing w:beforeLines="0" w:before="0" w:afterLines="0" w:after="0"/>
      <w:outlineLvl w:val="9"/>
    </w:pPr>
    <w:rPr>
      <w:rFonts w:ascii="宋体" w:eastAsia="宋体"/>
    </w:rPr>
  </w:style>
  <w:style w:type="paragraph" w:customStyle="1" w:styleId="afffffffff">
    <w:name w:val="标准文件_五级无标题"/>
    <w:basedOn w:val="afff1"/>
    <w:qFormat/>
    <w:rsid w:val="002777BC"/>
    <w:pPr>
      <w:spacing w:beforeLines="0" w:before="0" w:afterLines="0" w:after="0"/>
      <w:outlineLvl w:val="9"/>
    </w:pPr>
    <w:rPr>
      <w:rFonts w:ascii="宋体" w:eastAsia="宋体"/>
    </w:rPr>
  </w:style>
  <w:style w:type="paragraph" w:customStyle="1" w:styleId="afffffffff0">
    <w:name w:val="标准文件_三级无标题"/>
    <w:basedOn w:val="afff"/>
    <w:qFormat/>
    <w:rsid w:val="002777BC"/>
    <w:pPr>
      <w:spacing w:beforeLines="0" w:before="0" w:afterLines="0" w:after="0"/>
      <w:outlineLvl w:val="9"/>
    </w:pPr>
    <w:rPr>
      <w:rFonts w:ascii="宋体" w:eastAsia="宋体"/>
    </w:rPr>
  </w:style>
  <w:style w:type="paragraph" w:customStyle="1" w:styleId="afffffffff1">
    <w:name w:val="标准文件_二级无标题"/>
    <w:basedOn w:val="affe"/>
    <w:qFormat/>
    <w:rsid w:val="002777BC"/>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2777BC"/>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2777BC"/>
    <w:pPr>
      <w:numPr>
        <w:numId w:val="5"/>
      </w:numPr>
      <w:ind w:firstLineChars="0" w:firstLine="0"/>
    </w:pPr>
    <w:rPr>
      <w:rFonts w:ascii="Times New Roman" w:cs="Arial"/>
      <w:szCs w:val="28"/>
    </w:rPr>
  </w:style>
  <w:style w:type="paragraph" w:customStyle="1" w:styleId="ae">
    <w:name w:val="标准文件_小写罗马数字编号列项"/>
    <w:basedOn w:val="affffb"/>
    <w:rsid w:val="002777BC"/>
    <w:pPr>
      <w:numPr>
        <w:numId w:val="18"/>
      </w:numPr>
      <w:ind w:firstLineChars="0" w:firstLine="0"/>
    </w:pPr>
    <w:rPr>
      <w:rFonts w:cs="Arial"/>
      <w:szCs w:val="28"/>
    </w:rPr>
  </w:style>
  <w:style w:type="paragraph" w:customStyle="1" w:styleId="afffffffff4">
    <w:name w:val="标准文件_附录标题"/>
    <w:basedOn w:val="aff3"/>
    <w:qFormat/>
    <w:rsid w:val="002777BC"/>
    <w:pPr>
      <w:numPr>
        <w:numId w:val="0"/>
      </w:numPr>
      <w:spacing w:after="280"/>
      <w:outlineLvl w:val="9"/>
    </w:pPr>
  </w:style>
  <w:style w:type="paragraph" w:customStyle="1" w:styleId="afffffffff5">
    <w:name w:val="标准文件_二级项"/>
    <w:rsid w:val="002777BC"/>
    <w:rPr>
      <w:rFonts w:ascii="宋体" w:hAnsi="Times New Roman"/>
      <w:sz w:val="21"/>
    </w:rPr>
  </w:style>
  <w:style w:type="paragraph" w:customStyle="1" w:styleId="af3">
    <w:name w:val="标准文件_三级项"/>
    <w:basedOn w:val="afff5"/>
    <w:rsid w:val="002777BC"/>
    <w:pPr>
      <w:numPr>
        <w:ilvl w:val="2"/>
        <w:numId w:val="19"/>
      </w:numPr>
      <w:spacing w:line="-300" w:lineRule="auto"/>
    </w:pPr>
    <w:rPr>
      <w:rFonts w:ascii="Times New Roman" w:hAnsi="Times New Roman"/>
    </w:rPr>
  </w:style>
  <w:style w:type="paragraph" w:customStyle="1" w:styleId="affa">
    <w:name w:val="图表脚注说明"/>
    <w:basedOn w:val="afff5"/>
    <w:next w:val="affffb"/>
    <w:rsid w:val="009B46F9"/>
    <w:pPr>
      <w:numPr>
        <w:numId w:val="2"/>
      </w:numPr>
      <w:adjustRightInd/>
      <w:spacing w:line="240" w:lineRule="auto"/>
    </w:pPr>
    <w:rPr>
      <w:rFonts w:ascii="宋体" w:hAnsi="Times New Roman"/>
      <w:sz w:val="18"/>
      <w:szCs w:val="18"/>
    </w:rPr>
  </w:style>
  <w:style w:type="paragraph" w:customStyle="1" w:styleId="af5">
    <w:name w:val="标准文件_字母编号列项（一级）"/>
    <w:rsid w:val="002777BC"/>
    <w:pPr>
      <w:numPr>
        <w:numId w:val="31"/>
      </w:numPr>
      <w:jc w:val="both"/>
    </w:pPr>
    <w:rPr>
      <w:rFonts w:ascii="宋体" w:hAnsi="Times New Roman"/>
      <w:sz w:val="21"/>
    </w:rPr>
  </w:style>
  <w:style w:type="paragraph" w:customStyle="1" w:styleId="afffffffff6">
    <w:name w:val="标准文件_索引字母"/>
    <w:next w:val="affffb"/>
    <w:qFormat/>
    <w:rsid w:val="002777BC"/>
    <w:pPr>
      <w:jc w:val="center"/>
    </w:pPr>
    <w:rPr>
      <w:rFonts w:ascii="宋体" w:eastAsia="Times New Roman" w:hAnsi="宋体"/>
      <w:b/>
      <w:kern w:val="2"/>
      <w:sz w:val="21"/>
    </w:rPr>
  </w:style>
  <w:style w:type="paragraph" w:customStyle="1" w:styleId="afffffffff7">
    <w:name w:val="标准文件_附录前"/>
    <w:next w:val="affffb"/>
    <w:qFormat/>
    <w:rsid w:val="002777BC"/>
    <w:pPr>
      <w:spacing w:line="20" w:lineRule="atLeast"/>
      <w:ind w:firstLine="200"/>
    </w:pPr>
    <w:rPr>
      <w:rFonts w:ascii="宋体" w:hAnsi="宋体"/>
      <w:kern w:val="2"/>
      <w:sz w:val="10"/>
    </w:rPr>
  </w:style>
  <w:style w:type="paragraph" w:customStyle="1" w:styleId="afffffffff8">
    <w:name w:val="标准文件_正文标准名称"/>
    <w:qFormat/>
    <w:rsid w:val="002777BC"/>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2777BC"/>
    <w:pPr>
      <w:ind w:firstLineChars="0" w:firstLine="0"/>
      <w:jc w:val="center"/>
    </w:pPr>
    <w:rPr>
      <w:sz w:val="18"/>
    </w:rPr>
  </w:style>
  <w:style w:type="paragraph" w:customStyle="1" w:styleId="afff2">
    <w:name w:val="标准文件_注："/>
    <w:next w:val="affffb"/>
    <w:rsid w:val="002777BC"/>
    <w:pPr>
      <w:widowControl w:val="0"/>
      <w:numPr>
        <w:numId w:val="29"/>
      </w:numPr>
      <w:autoSpaceDE w:val="0"/>
      <w:autoSpaceDN w:val="0"/>
      <w:jc w:val="both"/>
    </w:pPr>
    <w:rPr>
      <w:rFonts w:ascii="宋体" w:hAnsi="Times New Roman"/>
      <w:sz w:val="18"/>
      <w:szCs w:val="18"/>
    </w:rPr>
  </w:style>
  <w:style w:type="paragraph" w:customStyle="1" w:styleId="a5">
    <w:name w:val="标准文件_注×："/>
    <w:rsid w:val="002777BC"/>
    <w:pPr>
      <w:widowControl w:val="0"/>
      <w:numPr>
        <w:numId w:val="30"/>
      </w:numPr>
      <w:autoSpaceDE w:val="0"/>
      <w:autoSpaceDN w:val="0"/>
      <w:jc w:val="both"/>
    </w:pPr>
    <w:rPr>
      <w:rFonts w:ascii="宋体" w:hAnsi="Times New Roman"/>
      <w:sz w:val="18"/>
      <w:szCs w:val="18"/>
    </w:rPr>
  </w:style>
  <w:style w:type="paragraph" w:customStyle="1" w:styleId="ac">
    <w:name w:val="标准文件_示例："/>
    <w:next w:val="afffffffffa"/>
    <w:rsid w:val="002777BC"/>
    <w:pPr>
      <w:widowControl w:val="0"/>
      <w:numPr>
        <w:numId w:val="14"/>
      </w:numPr>
      <w:jc w:val="both"/>
    </w:pPr>
    <w:rPr>
      <w:rFonts w:ascii="宋体" w:hAnsi="Times New Roman"/>
      <w:sz w:val="18"/>
      <w:szCs w:val="18"/>
    </w:rPr>
  </w:style>
  <w:style w:type="paragraph" w:customStyle="1" w:styleId="afa">
    <w:name w:val="标准文件_示例×："/>
    <w:basedOn w:val="afff5"/>
    <w:next w:val="afffffffffa"/>
    <w:qFormat/>
    <w:rsid w:val="002777BC"/>
    <w:pPr>
      <w:widowControl/>
      <w:numPr>
        <w:numId w:val="15"/>
      </w:numPr>
      <w:adjustRightInd/>
      <w:spacing w:line="240" w:lineRule="auto"/>
    </w:pPr>
    <w:rPr>
      <w:rFonts w:ascii="宋体" w:hAnsi="Times New Roman"/>
      <w:kern w:val="0"/>
      <w:sz w:val="18"/>
      <w:szCs w:val="18"/>
    </w:rPr>
  </w:style>
  <w:style w:type="character" w:customStyle="1" w:styleId="Char">
    <w:name w:val="标准文件_段 Char"/>
    <w:link w:val="affffb"/>
    <w:rsid w:val="002777BC"/>
    <w:rPr>
      <w:rFonts w:ascii="宋体" w:hAnsi="Times New Roman"/>
      <w:noProof/>
      <w:sz w:val="21"/>
    </w:rPr>
  </w:style>
  <w:style w:type="paragraph" w:customStyle="1" w:styleId="afffffffffb">
    <w:name w:val="标准文件_表格续"/>
    <w:basedOn w:val="affffb"/>
    <w:next w:val="affffb"/>
    <w:qFormat/>
    <w:rsid w:val="002777BC"/>
    <w:pPr>
      <w:jc w:val="center"/>
    </w:pPr>
    <w:rPr>
      <w:rFonts w:ascii="黑体" w:eastAsia="黑体" w:hAnsi="黑体"/>
    </w:rPr>
  </w:style>
  <w:style w:type="paragraph" w:styleId="TOC1">
    <w:name w:val="toc 1"/>
    <w:basedOn w:val="afff5"/>
    <w:next w:val="afff5"/>
    <w:autoRedefine/>
    <w:uiPriority w:val="39"/>
    <w:unhideWhenUsed/>
    <w:rsid w:val="002777BC"/>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2777BC"/>
    <w:pPr>
      <w:numPr>
        <w:ilvl w:val="1"/>
        <w:numId w:val="19"/>
      </w:numPr>
      <w:ind w:firstLineChars="0" w:firstLine="0"/>
    </w:pPr>
  </w:style>
  <w:style w:type="paragraph" w:customStyle="1" w:styleId="21">
    <w:name w:val="标准文件_三级项2"/>
    <w:basedOn w:val="affffb"/>
    <w:qFormat/>
    <w:rsid w:val="002777BC"/>
    <w:pPr>
      <w:numPr>
        <w:numId w:val="13"/>
      </w:numPr>
      <w:spacing w:line="300" w:lineRule="exact"/>
      <w:ind w:firstLineChars="0"/>
    </w:pPr>
    <w:rPr>
      <w:rFonts w:ascii="Times New Roman"/>
    </w:rPr>
  </w:style>
  <w:style w:type="paragraph" w:customStyle="1" w:styleId="20">
    <w:name w:val="标准文件_一级项2"/>
    <w:basedOn w:val="affffb"/>
    <w:qFormat/>
    <w:rsid w:val="002777BC"/>
    <w:pPr>
      <w:numPr>
        <w:numId w:val="20"/>
      </w:numPr>
      <w:spacing w:line="300" w:lineRule="exact"/>
      <w:ind w:firstLineChars="0"/>
    </w:pPr>
    <w:rPr>
      <w:rFonts w:ascii="Times New Roman"/>
    </w:rPr>
  </w:style>
  <w:style w:type="paragraph" w:customStyle="1" w:styleId="afffffffffe">
    <w:name w:val="标准文件_提示"/>
    <w:basedOn w:val="affffb"/>
    <w:next w:val="affffb"/>
    <w:qFormat/>
    <w:rsid w:val="002777BC"/>
    <w:pPr>
      <w:ind w:firstLine="420"/>
    </w:pPr>
    <w:rPr>
      <w:rFonts w:ascii="黑体" w:eastAsia="黑体"/>
    </w:rPr>
  </w:style>
  <w:style w:type="character" w:customStyle="1" w:styleId="affffffffff">
    <w:name w:val="标准文件_来源"/>
    <w:basedOn w:val="afff6"/>
    <w:uiPriority w:val="1"/>
    <w:qFormat/>
    <w:rsid w:val="002777BC"/>
    <w:rPr>
      <w:rFonts w:eastAsia="宋体"/>
      <w:sz w:val="21"/>
    </w:rPr>
  </w:style>
  <w:style w:type="paragraph" w:customStyle="1" w:styleId="affffffffff0">
    <w:name w:val="标准文件_图表说明"/>
    <w:qFormat/>
    <w:rsid w:val="002777BC"/>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2777B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2777BC"/>
    <w:pPr>
      <w:framePr w:wrap="auto"/>
      <w:spacing w:before="57"/>
    </w:pPr>
    <w:rPr>
      <w:sz w:val="21"/>
    </w:rPr>
  </w:style>
  <w:style w:type="paragraph" w:customStyle="1" w:styleId="affffffffff5">
    <w:name w:val="标准文件_文件名称"/>
    <w:basedOn w:val="affffb"/>
    <w:next w:val="affffb"/>
    <w:qFormat/>
    <w:rsid w:val="002777B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2777BC"/>
    <w:pPr>
      <w:spacing w:line="300" w:lineRule="exact"/>
      <w:ind w:left="420"/>
    </w:pPr>
    <w:rPr>
      <w:rFonts w:ascii="宋体"/>
    </w:rPr>
  </w:style>
  <w:style w:type="paragraph" w:styleId="TOC4">
    <w:name w:val="toc 4"/>
    <w:basedOn w:val="afff5"/>
    <w:next w:val="afff5"/>
    <w:autoRedefine/>
    <w:uiPriority w:val="39"/>
    <w:unhideWhenUsed/>
    <w:rsid w:val="002777BC"/>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2777BC"/>
    <w:pPr>
      <w:ind w:left="839"/>
    </w:pPr>
    <w:rPr>
      <w:rFonts w:ascii="宋体"/>
    </w:rPr>
  </w:style>
  <w:style w:type="paragraph" w:styleId="TOC6">
    <w:name w:val="toc 6"/>
    <w:basedOn w:val="afff5"/>
    <w:next w:val="afff5"/>
    <w:autoRedefine/>
    <w:uiPriority w:val="39"/>
    <w:unhideWhenUsed/>
    <w:rsid w:val="002777BC"/>
    <w:pPr>
      <w:spacing w:line="300" w:lineRule="exact"/>
      <w:ind w:left="1049"/>
    </w:pPr>
    <w:rPr>
      <w:rFonts w:ascii="宋体"/>
    </w:rPr>
  </w:style>
  <w:style w:type="paragraph" w:styleId="TOC7">
    <w:name w:val="toc 7"/>
    <w:basedOn w:val="afff5"/>
    <w:next w:val="afff5"/>
    <w:autoRedefine/>
    <w:uiPriority w:val="39"/>
    <w:unhideWhenUsed/>
    <w:rsid w:val="002777BC"/>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2777BC"/>
    <w:pPr>
      <w:numPr>
        <w:numId w:val="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2777BC"/>
    <w:pPr>
      <w:numPr>
        <w:numId w:val="7"/>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2777BC"/>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2777BC"/>
    <w:pPr>
      <w:numPr>
        <w:ilvl w:val="1"/>
        <w:numId w:val="2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2777BC"/>
    <w:pPr>
      <w:numPr>
        <w:ilvl w:val="2"/>
        <w:numId w:val="2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2777BC"/>
    <w:pPr>
      <w:numPr>
        <w:ilvl w:val="3"/>
        <w:numId w:val="2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2777BC"/>
    <w:pPr>
      <w:numPr>
        <w:ilvl w:val="4"/>
        <w:numId w:val="2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2777BC"/>
    <w:pPr>
      <w:numPr>
        <w:ilvl w:val="5"/>
        <w:numId w:val="21"/>
      </w:numPr>
      <w:spacing w:beforeLines="50" w:before="50" w:afterLines="50" w:after="50"/>
      <w:ind w:firstLineChars="0"/>
    </w:pPr>
    <w:rPr>
      <w:rFonts w:ascii="黑体" w:eastAsia="黑体"/>
    </w:rPr>
  </w:style>
  <w:style w:type="paragraph" w:customStyle="1" w:styleId="affffffffff6">
    <w:name w:val="标准文件_注后"/>
    <w:basedOn w:val="affffb"/>
    <w:qFormat/>
    <w:rsid w:val="002777BC"/>
    <w:pPr>
      <w:ind w:left="811" w:firstLineChars="0" w:firstLine="0"/>
    </w:pPr>
    <w:rPr>
      <w:sz w:val="18"/>
    </w:rPr>
  </w:style>
  <w:style w:type="paragraph" w:customStyle="1" w:styleId="X">
    <w:name w:val="标准文件_注X后"/>
    <w:basedOn w:val="affffb"/>
    <w:qFormat/>
    <w:rsid w:val="002777BC"/>
    <w:pPr>
      <w:ind w:left="811" w:firstLineChars="0" w:firstLine="0"/>
    </w:pPr>
    <w:rPr>
      <w:sz w:val="18"/>
    </w:rPr>
  </w:style>
  <w:style w:type="paragraph" w:customStyle="1" w:styleId="affffffffff7">
    <w:name w:val="标准文件_示例后"/>
    <w:basedOn w:val="affffb"/>
    <w:qFormat/>
    <w:rsid w:val="002777BC"/>
    <w:pPr>
      <w:ind w:left="964" w:firstLineChars="0" w:firstLine="0"/>
    </w:pPr>
    <w:rPr>
      <w:sz w:val="18"/>
    </w:rPr>
  </w:style>
  <w:style w:type="paragraph" w:customStyle="1" w:styleId="X0">
    <w:name w:val="标准文件_示例X后"/>
    <w:basedOn w:val="affffb"/>
    <w:link w:val="X1"/>
    <w:qFormat/>
    <w:rsid w:val="002777BC"/>
    <w:pPr>
      <w:ind w:left="1049" w:firstLineChars="0" w:firstLine="0"/>
    </w:pPr>
    <w:rPr>
      <w:sz w:val="18"/>
    </w:rPr>
  </w:style>
  <w:style w:type="character" w:customStyle="1" w:styleId="X1">
    <w:name w:val="标准文件_示例X后 字符"/>
    <w:basedOn w:val="Char"/>
    <w:link w:val="X0"/>
    <w:rsid w:val="002777BC"/>
    <w:rPr>
      <w:rFonts w:ascii="宋体" w:hAnsi="Times New Roman"/>
      <w:noProof/>
      <w:sz w:val="18"/>
    </w:rPr>
  </w:style>
  <w:style w:type="paragraph" w:customStyle="1" w:styleId="affffffffff8">
    <w:name w:val="标准文件_索引项"/>
    <w:basedOn w:val="affffb"/>
    <w:next w:val="affffb"/>
    <w:qFormat/>
    <w:rsid w:val="002777BC"/>
    <w:pPr>
      <w:tabs>
        <w:tab w:val="right" w:leader="dot" w:pos="9356"/>
      </w:tabs>
      <w:ind w:left="210" w:firstLineChars="0" w:hanging="210"/>
      <w:jc w:val="left"/>
    </w:pPr>
  </w:style>
  <w:style w:type="paragraph" w:customStyle="1" w:styleId="affffffffff9">
    <w:name w:val="标准文件_附录一级无标题"/>
    <w:basedOn w:val="aff4"/>
    <w:qFormat/>
    <w:rsid w:val="002777BC"/>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2777BC"/>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2777BC"/>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2777BC"/>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2777BC"/>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2777BC"/>
    <w:pPr>
      <w:ind w:firstLine="420"/>
    </w:pPr>
    <w:rPr>
      <w:sz w:val="18"/>
    </w:rPr>
  </w:style>
  <w:style w:type="paragraph" w:customStyle="1" w:styleId="affffffffffe">
    <w:name w:val="标准文件_引言一级无标题"/>
    <w:basedOn w:val="a7"/>
    <w:next w:val="affffb"/>
    <w:qFormat/>
    <w:rsid w:val="002777BC"/>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2777BC"/>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2777BC"/>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2777BC"/>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2777BC"/>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777BC"/>
    <w:rPr>
      <w:rFonts w:hAnsi="黑体"/>
    </w:rPr>
  </w:style>
  <w:style w:type="paragraph" w:customStyle="1" w:styleId="afffffffffff4">
    <w:name w:val="标准文件_脚注内容"/>
    <w:basedOn w:val="affffb"/>
    <w:qFormat/>
    <w:rsid w:val="002777BC"/>
    <w:pPr>
      <w:ind w:leftChars="200" w:left="400" w:hangingChars="200" w:hanging="200"/>
    </w:pPr>
    <w:rPr>
      <w:sz w:val="15"/>
    </w:rPr>
  </w:style>
  <w:style w:type="paragraph" w:customStyle="1" w:styleId="afffffffffff5">
    <w:name w:val="标准文件_术语条一"/>
    <w:basedOn w:val="affffffffe"/>
    <w:next w:val="affffb"/>
    <w:qFormat/>
    <w:rsid w:val="002777BC"/>
  </w:style>
  <w:style w:type="paragraph" w:customStyle="1" w:styleId="afffffffffff6">
    <w:name w:val="标准文件_术语条二"/>
    <w:basedOn w:val="afffffffff1"/>
    <w:next w:val="affffb"/>
    <w:qFormat/>
    <w:rsid w:val="002777BC"/>
  </w:style>
  <w:style w:type="paragraph" w:customStyle="1" w:styleId="afffffffffff7">
    <w:name w:val="标准文件_术语条三"/>
    <w:basedOn w:val="afffffffff0"/>
    <w:next w:val="affffb"/>
    <w:qFormat/>
    <w:rsid w:val="002777BC"/>
  </w:style>
  <w:style w:type="paragraph" w:customStyle="1" w:styleId="afffffffffff8">
    <w:name w:val="标准文件_术语条四"/>
    <w:basedOn w:val="afffffffff3"/>
    <w:next w:val="affffb"/>
    <w:qFormat/>
    <w:rsid w:val="002777BC"/>
  </w:style>
  <w:style w:type="paragraph" w:customStyle="1" w:styleId="afffffffffff9">
    <w:name w:val="标准文件_术语条五"/>
    <w:basedOn w:val="afffffffff"/>
    <w:next w:val="affffb"/>
    <w:qFormat/>
    <w:rsid w:val="002777BC"/>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0299120">
      <w:bodyDiv w:val="1"/>
      <w:marLeft w:val="0"/>
      <w:marRight w:val="0"/>
      <w:marTop w:val="0"/>
      <w:marBottom w:val="0"/>
      <w:divBdr>
        <w:top w:val="none" w:sz="0" w:space="0" w:color="auto"/>
        <w:left w:val="none" w:sz="0" w:space="0" w:color="auto"/>
        <w:bottom w:val="none" w:sz="0" w:space="0" w:color="auto"/>
        <w:right w:val="none" w:sz="0" w:space="0" w:color="auto"/>
      </w:divBdr>
    </w:div>
    <w:div w:id="127864869">
      <w:bodyDiv w:val="1"/>
      <w:marLeft w:val="0"/>
      <w:marRight w:val="0"/>
      <w:marTop w:val="0"/>
      <w:marBottom w:val="0"/>
      <w:divBdr>
        <w:top w:val="none" w:sz="0" w:space="0" w:color="auto"/>
        <w:left w:val="none" w:sz="0" w:space="0" w:color="auto"/>
        <w:bottom w:val="none" w:sz="0" w:space="0" w:color="auto"/>
        <w:right w:val="none" w:sz="0" w:space="0" w:color="auto"/>
      </w:divBdr>
    </w:div>
    <w:div w:id="333802209">
      <w:bodyDiv w:val="1"/>
      <w:marLeft w:val="0"/>
      <w:marRight w:val="0"/>
      <w:marTop w:val="0"/>
      <w:marBottom w:val="0"/>
      <w:divBdr>
        <w:top w:val="none" w:sz="0" w:space="0" w:color="auto"/>
        <w:left w:val="none" w:sz="0" w:space="0" w:color="auto"/>
        <w:bottom w:val="none" w:sz="0" w:space="0" w:color="auto"/>
        <w:right w:val="none" w:sz="0" w:space="0" w:color="auto"/>
      </w:divBdr>
    </w:div>
    <w:div w:id="338851450">
      <w:bodyDiv w:val="1"/>
      <w:marLeft w:val="0"/>
      <w:marRight w:val="0"/>
      <w:marTop w:val="0"/>
      <w:marBottom w:val="0"/>
      <w:divBdr>
        <w:top w:val="none" w:sz="0" w:space="0" w:color="auto"/>
        <w:left w:val="none" w:sz="0" w:space="0" w:color="auto"/>
        <w:bottom w:val="none" w:sz="0" w:space="0" w:color="auto"/>
        <w:right w:val="none" w:sz="0" w:space="0" w:color="auto"/>
      </w:divBdr>
    </w:div>
    <w:div w:id="575818569">
      <w:bodyDiv w:val="1"/>
      <w:marLeft w:val="0"/>
      <w:marRight w:val="0"/>
      <w:marTop w:val="0"/>
      <w:marBottom w:val="0"/>
      <w:divBdr>
        <w:top w:val="none" w:sz="0" w:space="0" w:color="auto"/>
        <w:left w:val="none" w:sz="0" w:space="0" w:color="auto"/>
        <w:bottom w:val="none" w:sz="0" w:space="0" w:color="auto"/>
        <w:right w:val="none" w:sz="0" w:space="0" w:color="auto"/>
      </w:divBdr>
    </w:div>
    <w:div w:id="604576261">
      <w:bodyDiv w:val="1"/>
      <w:marLeft w:val="0"/>
      <w:marRight w:val="0"/>
      <w:marTop w:val="0"/>
      <w:marBottom w:val="0"/>
      <w:divBdr>
        <w:top w:val="none" w:sz="0" w:space="0" w:color="auto"/>
        <w:left w:val="none" w:sz="0" w:space="0" w:color="auto"/>
        <w:bottom w:val="none" w:sz="0" w:space="0" w:color="auto"/>
        <w:right w:val="none" w:sz="0" w:space="0" w:color="auto"/>
      </w:divBdr>
    </w:div>
    <w:div w:id="685332176">
      <w:bodyDiv w:val="1"/>
      <w:marLeft w:val="0"/>
      <w:marRight w:val="0"/>
      <w:marTop w:val="0"/>
      <w:marBottom w:val="0"/>
      <w:divBdr>
        <w:top w:val="none" w:sz="0" w:space="0" w:color="auto"/>
        <w:left w:val="none" w:sz="0" w:space="0" w:color="auto"/>
        <w:bottom w:val="none" w:sz="0" w:space="0" w:color="auto"/>
        <w:right w:val="none" w:sz="0" w:space="0" w:color="auto"/>
      </w:divBdr>
    </w:div>
    <w:div w:id="1015301487">
      <w:bodyDiv w:val="1"/>
      <w:marLeft w:val="0"/>
      <w:marRight w:val="0"/>
      <w:marTop w:val="0"/>
      <w:marBottom w:val="0"/>
      <w:divBdr>
        <w:top w:val="none" w:sz="0" w:space="0" w:color="auto"/>
        <w:left w:val="none" w:sz="0" w:space="0" w:color="auto"/>
        <w:bottom w:val="none" w:sz="0" w:space="0" w:color="auto"/>
        <w:right w:val="none" w:sz="0" w:space="0" w:color="auto"/>
      </w:divBdr>
    </w:div>
    <w:div w:id="1246377393">
      <w:bodyDiv w:val="1"/>
      <w:marLeft w:val="0"/>
      <w:marRight w:val="0"/>
      <w:marTop w:val="0"/>
      <w:marBottom w:val="0"/>
      <w:divBdr>
        <w:top w:val="none" w:sz="0" w:space="0" w:color="auto"/>
        <w:left w:val="none" w:sz="0" w:space="0" w:color="auto"/>
        <w:bottom w:val="none" w:sz="0" w:space="0" w:color="auto"/>
        <w:right w:val="none" w:sz="0" w:space="0" w:color="auto"/>
      </w:divBdr>
    </w:div>
    <w:div w:id="1307468036">
      <w:bodyDiv w:val="1"/>
      <w:marLeft w:val="0"/>
      <w:marRight w:val="0"/>
      <w:marTop w:val="0"/>
      <w:marBottom w:val="0"/>
      <w:divBdr>
        <w:top w:val="none" w:sz="0" w:space="0" w:color="auto"/>
        <w:left w:val="none" w:sz="0" w:space="0" w:color="auto"/>
        <w:bottom w:val="none" w:sz="0" w:space="0" w:color="auto"/>
        <w:right w:val="none" w:sz="0" w:space="0" w:color="auto"/>
      </w:divBdr>
    </w:div>
    <w:div w:id="1404255962">
      <w:bodyDiv w:val="1"/>
      <w:marLeft w:val="0"/>
      <w:marRight w:val="0"/>
      <w:marTop w:val="0"/>
      <w:marBottom w:val="0"/>
      <w:divBdr>
        <w:top w:val="none" w:sz="0" w:space="0" w:color="auto"/>
        <w:left w:val="none" w:sz="0" w:space="0" w:color="auto"/>
        <w:bottom w:val="none" w:sz="0" w:space="0" w:color="auto"/>
        <w:right w:val="none" w:sz="0" w:space="0" w:color="auto"/>
      </w:divBdr>
    </w:div>
    <w:div w:id="1733233144">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785036098">
      <w:bodyDiv w:val="1"/>
      <w:marLeft w:val="0"/>
      <w:marRight w:val="0"/>
      <w:marTop w:val="0"/>
      <w:marBottom w:val="0"/>
      <w:divBdr>
        <w:top w:val="none" w:sz="0" w:space="0" w:color="auto"/>
        <w:left w:val="none" w:sz="0" w:space="0" w:color="auto"/>
        <w:bottom w:val="none" w:sz="0" w:space="0" w:color="auto"/>
        <w:right w:val="none" w:sz="0" w:space="0" w:color="auto"/>
      </w:divBdr>
    </w:div>
    <w:div w:id="1825389888">
      <w:bodyDiv w:val="1"/>
      <w:marLeft w:val="0"/>
      <w:marRight w:val="0"/>
      <w:marTop w:val="0"/>
      <w:marBottom w:val="0"/>
      <w:divBdr>
        <w:top w:val="none" w:sz="0" w:space="0" w:color="auto"/>
        <w:left w:val="none" w:sz="0" w:space="0" w:color="auto"/>
        <w:bottom w:val="none" w:sz="0" w:space="0" w:color="auto"/>
        <w:right w:val="none" w:sz="0" w:space="0" w:color="auto"/>
      </w:divBdr>
    </w:div>
    <w:div w:id="21275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3689C900ED4E07A548DA47AFADC30E"/>
        <w:category>
          <w:name w:val="常规"/>
          <w:gallery w:val="placeholder"/>
        </w:category>
        <w:types>
          <w:type w:val="bbPlcHdr"/>
        </w:types>
        <w:behaviors>
          <w:behavior w:val="content"/>
        </w:behaviors>
        <w:guid w:val="{4B8A3875-1A7E-4980-A4D9-853543396D10}"/>
      </w:docPartPr>
      <w:docPartBody>
        <w:p w:rsidR="00B5423B" w:rsidRDefault="00437E2B">
          <w:pPr>
            <w:pStyle w:val="0A3689C900ED4E07A548DA47AFADC30E"/>
          </w:pPr>
          <w:r w:rsidRPr="00751A05">
            <w:rPr>
              <w:rStyle w:val="a3"/>
              <w:rFonts w:hint="eastAsia"/>
            </w:rPr>
            <w:t>单击或点击此处输入文字。</w:t>
          </w:r>
        </w:p>
      </w:docPartBody>
    </w:docPart>
    <w:docPart>
      <w:docPartPr>
        <w:name w:val="16C39A559E4F4D91B31D84D9D40F0708"/>
        <w:category>
          <w:name w:val="常规"/>
          <w:gallery w:val="placeholder"/>
        </w:category>
        <w:types>
          <w:type w:val="bbPlcHdr"/>
        </w:types>
        <w:behaviors>
          <w:behavior w:val="content"/>
        </w:behaviors>
        <w:guid w:val="{75A85DA2-DB27-4BDD-81B0-745578BE7FFD}"/>
      </w:docPartPr>
      <w:docPartBody>
        <w:p w:rsidR="00B5423B" w:rsidRDefault="00437E2B">
          <w:pPr>
            <w:pStyle w:val="16C39A559E4F4D91B31D84D9D40F0708"/>
          </w:pPr>
          <w:r w:rsidRPr="00FB6243">
            <w:rPr>
              <w:rStyle w:val="a3"/>
              <w:rFonts w:hint="eastAsia"/>
            </w:rPr>
            <w:t>选择一项。</w:t>
          </w:r>
        </w:p>
      </w:docPartBody>
    </w:docPart>
    <w:docPart>
      <w:docPartPr>
        <w:name w:val="EDB508555167471E885798344CE37862"/>
        <w:category>
          <w:name w:val="常规"/>
          <w:gallery w:val="placeholder"/>
        </w:category>
        <w:types>
          <w:type w:val="bbPlcHdr"/>
        </w:types>
        <w:behaviors>
          <w:behavior w:val="content"/>
        </w:behaviors>
        <w:guid w:val="{14E6D570-C974-4BC3-8C70-2ACEC6BDAAB4}"/>
      </w:docPartPr>
      <w:docPartBody>
        <w:p w:rsidR="00B5423B" w:rsidRDefault="00437E2B">
          <w:pPr>
            <w:pStyle w:val="EDB508555167471E885798344CE3786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17"/>
    <w:rsid w:val="00012817"/>
    <w:rsid w:val="00437E2B"/>
    <w:rsid w:val="004B4CBB"/>
    <w:rsid w:val="00AC0240"/>
    <w:rsid w:val="00B5423B"/>
    <w:rsid w:val="00CD0862"/>
    <w:rsid w:val="00E264F6"/>
    <w:rsid w:val="00E4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A3689C900ED4E07A548DA47AFADC30E">
    <w:name w:val="0A3689C900ED4E07A548DA47AFADC30E"/>
    <w:pPr>
      <w:widowControl w:val="0"/>
      <w:jc w:val="both"/>
    </w:pPr>
  </w:style>
  <w:style w:type="paragraph" w:customStyle="1" w:styleId="16C39A559E4F4D91B31D84D9D40F0708">
    <w:name w:val="16C39A559E4F4D91B31D84D9D40F0708"/>
    <w:pPr>
      <w:widowControl w:val="0"/>
      <w:jc w:val="both"/>
    </w:pPr>
  </w:style>
  <w:style w:type="paragraph" w:customStyle="1" w:styleId="EDB508555167471E885798344CE37862">
    <w:name w:val="EDB508555167471E885798344CE378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142</TotalTime>
  <Pages>8</Pages>
  <Words>824</Words>
  <Characters>4699</Characters>
  <Application>Microsoft Office Word</Application>
  <DocSecurity>0</DocSecurity>
  <Lines>39</Lines>
  <Paragraphs>11</Paragraphs>
  <ScaleCrop>false</ScaleCrop>
  <Company>PCMI</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Zhb</dc:creator>
  <cp:keywords/>
  <dc:description>&lt;config cover="true" show_menu="true" version="1.0.0" doctype="SDKXY"&gt;_x000d_
&lt;/config&gt;</dc:description>
  <cp:lastModifiedBy>jun</cp:lastModifiedBy>
  <cp:revision>7</cp:revision>
  <cp:lastPrinted>2020-08-30T10:00:00Z</cp:lastPrinted>
  <dcterms:created xsi:type="dcterms:W3CDTF">2024-09-10T01:01:00Z</dcterms:created>
  <dcterms:modified xsi:type="dcterms:W3CDTF">2024-09-10T03:38:00Z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